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28" w:rsidRDefault="00D87F28" w:rsidP="00D87F2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Создание локального бренда </w:t>
      </w:r>
    </w:p>
    <w:p w:rsidR="00D87F28" w:rsidRDefault="00D87F28" w:rsidP="00D87F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как способ повышения экономического потенциала территории</w:t>
      </w:r>
    </w:p>
    <w:p w:rsidR="00D87F28" w:rsidRDefault="00D87F28" w:rsidP="00D87F28">
      <w:pPr>
        <w:pStyle w:val="2"/>
        <w:shd w:val="clear" w:color="auto" w:fill="FFFFFF"/>
        <w:spacing w:before="0" w:after="96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(либо </w:t>
      </w:r>
      <w:r w:rsidRPr="005E12FE">
        <w:rPr>
          <w:rFonts w:ascii="Times New Roman" w:hAnsi="Times New Roman"/>
          <w:i w:val="0"/>
        </w:rPr>
        <w:t>Поддержка региональных брендов и производителей посредством нестационарной торговли</w:t>
      </w:r>
      <w:r>
        <w:rPr>
          <w:rFonts w:ascii="Times New Roman" w:hAnsi="Times New Roman"/>
          <w:b w:val="0"/>
          <w:i w:val="0"/>
        </w:rPr>
        <w:t>)</w:t>
      </w:r>
    </w:p>
    <w:p w:rsidR="00D87F28" w:rsidRDefault="00D87F28" w:rsidP="00D87F28">
      <w:pPr>
        <w:spacing w:after="0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1</w:t>
      </w:r>
    </w:p>
    <w:p w:rsidR="00D87F28" w:rsidRDefault="00D87F28" w:rsidP="00D87F28">
      <w:pPr>
        <w:spacing w:after="0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E24748" w:rsidRDefault="00591AAD" w:rsidP="00D87F28">
      <w:pPr>
        <w:spacing w:after="0"/>
        <w:ind w:firstLine="708"/>
        <w:jc w:val="both"/>
        <w:textAlignment w:val="top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Уважа</w:t>
      </w:r>
      <w:r w:rsidR="00E24748" w:rsidRPr="00D0083C">
        <w:rPr>
          <w:rFonts w:ascii="Times New Roman" w:hAnsi="Times New Roman"/>
          <w:sz w:val="28"/>
          <w:szCs w:val="28"/>
          <w:shd w:val="clear" w:color="auto" w:fill="FFFFFF"/>
        </w:rPr>
        <w:t>аемые</w:t>
      </w:r>
      <w:proofErr w:type="spellEnd"/>
      <w:r w:rsidR="00E24748" w:rsidRPr="00D0083C">
        <w:rPr>
          <w:rFonts w:ascii="Times New Roman" w:hAnsi="Times New Roman"/>
          <w:sz w:val="28"/>
          <w:szCs w:val="28"/>
          <w:shd w:val="clear" w:color="auto" w:fill="FFFFFF"/>
        </w:rPr>
        <w:t xml:space="preserve"> коллеги! Вас приветствует славная </w:t>
      </w:r>
      <w:proofErr w:type="spellStart"/>
      <w:r w:rsidR="00E24748" w:rsidRPr="00D0083C">
        <w:rPr>
          <w:rFonts w:ascii="Times New Roman" w:hAnsi="Times New Roman"/>
          <w:sz w:val="28"/>
          <w:szCs w:val="28"/>
          <w:shd w:val="clear" w:color="auto" w:fill="FFFFFF"/>
        </w:rPr>
        <w:t>Брянщина</w:t>
      </w:r>
      <w:proofErr w:type="spellEnd"/>
      <w:r w:rsidR="00E24748" w:rsidRPr="00D0083C">
        <w:rPr>
          <w:rFonts w:ascii="Times New Roman" w:hAnsi="Times New Roman"/>
          <w:sz w:val="28"/>
          <w:szCs w:val="28"/>
          <w:shd w:val="clear" w:color="auto" w:fill="FFFFFF"/>
        </w:rPr>
        <w:t xml:space="preserve">, город партизанской славы Севск, председатель палаты городских поселений общероссийского Конгресса муниципальных образований, глава города Севск </w:t>
      </w:r>
      <w:proofErr w:type="spellStart"/>
      <w:r w:rsidR="00E24748" w:rsidRPr="00D0083C">
        <w:rPr>
          <w:rFonts w:ascii="Times New Roman" w:hAnsi="Times New Roman"/>
          <w:sz w:val="28"/>
          <w:szCs w:val="28"/>
          <w:shd w:val="clear" w:color="auto" w:fill="FFFFFF"/>
        </w:rPr>
        <w:t>Добродей</w:t>
      </w:r>
      <w:proofErr w:type="spellEnd"/>
      <w:r w:rsidR="00E24748" w:rsidRPr="00D0083C">
        <w:rPr>
          <w:rFonts w:ascii="Times New Roman" w:hAnsi="Times New Roman"/>
          <w:sz w:val="28"/>
          <w:szCs w:val="28"/>
          <w:shd w:val="clear" w:color="auto" w:fill="FFFFFF"/>
        </w:rPr>
        <w:t xml:space="preserve"> Елена Владимировна</w:t>
      </w:r>
      <w:r w:rsidR="00E247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5E12FE" w:rsidRDefault="00D87F28" w:rsidP="00D87F28">
      <w:pPr>
        <w:spacing w:after="0"/>
        <w:ind w:firstLine="708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Конечно, пандемия вносит свои коррективы в наши планы, но сегодня мы обсудим важные вопросы, касающиеся муниципальной экономики, которая значительно изменилась за последние годы. </w:t>
      </w:r>
    </w:p>
    <w:p w:rsidR="00D87F28" w:rsidRDefault="00D87F28" w:rsidP="00D87F2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Мы должны быть в тренде. Чтобы регион был конкурентоспособным, необходимо иметь четкий план действий, определить приоритеты развития, провести структурные изменения, поддержать диалог с бизнесом.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орода, а не их товары, являются лучшими брендами региона. Это не только сложилось исторически, но и обусловлено современным этапом развития общества.</w:t>
      </w:r>
    </w:p>
    <w:p w:rsidR="00E24748" w:rsidRDefault="00E24748" w:rsidP="00D87F28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87F28" w:rsidRDefault="00E24748" w:rsidP="00D87F28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2474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87F28">
        <w:rPr>
          <w:rFonts w:ascii="Times New Roman" w:hAnsi="Times New Roman"/>
          <w:sz w:val="28"/>
          <w:szCs w:val="28"/>
          <w:shd w:val="clear" w:color="auto" w:fill="FFFFFF"/>
        </w:rPr>
        <w:t>СЛАЙД 2</w:t>
      </w:r>
      <w:r w:rsidR="003D271E">
        <w:rPr>
          <w:rFonts w:ascii="Times New Roman" w:hAnsi="Times New Roman"/>
          <w:sz w:val="28"/>
          <w:szCs w:val="28"/>
          <w:shd w:val="clear" w:color="auto" w:fill="FFFFFF"/>
        </w:rPr>
        <w:t>,3</w:t>
      </w:r>
    </w:p>
    <w:p w:rsidR="00D87F28" w:rsidRDefault="00D87F28" w:rsidP="00D87F28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24748" w:rsidRPr="00E24748" w:rsidRDefault="00E24748" w:rsidP="00E2474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Сегодня я расскажу, как мы жители Севска решаем эти вопросы, хотя население составляет чуть более 7 тысяч человек. </w:t>
      </w:r>
      <w:hyperlink r:id="rId5" w:history="1">
        <w:r w:rsidRPr="00E24748">
          <w:rPr>
            <w:rFonts w:ascii="Times New Roman" w:hAnsi="Times New Roman"/>
            <w:sz w:val="28"/>
            <w:szCs w:val="28"/>
            <w:lang w:eastAsia="ru-RU"/>
          </w:rPr>
          <w:t>Севск</w:t>
        </w:r>
      </w:hyperlink>
      <w:r w:rsidRPr="00E24748">
        <w:rPr>
          <w:rFonts w:ascii="Times New Roman" w:hAnsi="Times New Roman"/>
          <w:sz w:val="28"/>
          <w:szCs w:val="28"/>
          <w:lang w:eastAsia="ru-RU"/>
        </w:rPr>
        <w:t xml:space="preserve"> - один из древнейших городов Брянской области, имеющий богатое историческое прошлое. </w:t>
      </w:r>
      <w:r w:rsidRPr="00E24748">
        <w:rPr>
          <w:rFonts w:ascii="Times New Roman" w:hAnsi="Times New Roman"/>
          <w:sz w:val="28"/>
          <w:szCs w:val="28"/>
        </w:rPr>
        <w:t>Севск наряду с другими городами нашей области занесен в список городов, которые сохранили архитектурные памятники, градостроительные ансамбли и комплексы, являющиеся достоянием  национальной  культуры.</w:t>
      </w:r>
    </w:p>
    <w:p w:rsidR="00E24748" w:rsidRDefault="00E24748" w:rsidP="00E247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4748">
        <w:rPr>
          <w:rFonts w:ascii="Times New Roman" w:hAnsi="Times New Roman"/>
          <w:sz w:val="28"/>
          <w:szCs w:val="28"/>
          <w:shd w:val="clear" w:color="auto" w:fill="FFFFFF"/>
        </w:rPr>
        <w:t>Впервые Севск упоминается в летописях в XII веке.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0083C">
        <w:rPr>
          <w:rFonts w:ascii="Times New Roman" w:hAnsi="Times New Roman"/>
          <w:sz w:val="28"/>
          <w:szCs w:val="28"/>
        </w:rPr>
        <w:t xml:space="preserve">На территории </w:t>
      </w:r>
      <w:r w:rsidR="005E12FE">
        <w:rPr>
          <w:rFonts w:ascii="Times New Roman" w:hAnsi="Times New Roman"/>
          <w:sz w:val="28"/>
          <w:szCs w:val="28"/>
        </w:rPr>
        <w:t>городского поселения</w:t>
      </w:r>
      <w:r w:rsidRPr="00D0083C">
        <w:rPr>
          <w:rFonts w:ascii="Times New Roman" w:hAnsi="Times New Roman"/>
          <w:sz w:val="28"/>
          <w:szCs w:val="28"/>
        </w:rPr>
        <w:t xml:space="preserve"> находится  – 81 объект культурного наследия, из них 53 памятника градостроительства и  архитектуры.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083C">
        <w:rPr>
          <w:rFonts w:ascii="Times New Roman" w:hAnsi="Times New Roman"/>
          <w:sz w:val="28"/>
          <w:szCs w:val="28"/>
        </w:rPr>
        <w:t xml:space="preserve">В окрестностях г. Севска находится крупнейшее в Европейской части России скопление останков </w:t>
      </w:r>
      <w:r w:rsidR="00591AAD">
        <w:rPr>
          <w:rFonts w:ascii="Times New Roman" w:hAnsi="Times New Roman"/>
          <w:sz w:val="28"/>
          <w:szCs w:val="28"/>
        </w:rPr>
        <w:t xml:space="preserve">мамонтов, палеонтологическое  </w:t>
      </w:r>
      <w:r w:rsidRPr="00D0083C">
        <w:rPr>
          <w:rFonts w:ascii="Times New Roman" w:hAnsi="Times New Roman"/>
          <w:sz w:val="28"/>
          <w:szCs w:val="28"/>
        </w:rPr>
        <w:t>наследие представлено в  местном краеведческом музее.</w:t>
      </w:r>
    </w:p>
    <w:p w:rsidR="005E12FE" w:rsidRDefault="005E12FE" w:rsidP="00E2474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FE" w:rsidRDefault="003D271E" w:rsidP="00E2474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СЛАЙД 4,5</w:t>
      </w:r>
    </w:p>
    <w:p w:rsidR="00E24748" w:rsidRPr="00E24748" w:rsidRDefault="00E24748" w:rsidP="00E2474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 xml:space="preserve">Успешному формированию привлекательности территории </w:t>
      </w:r>
      <w:proofErr w:type="spellStart"/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>Севского</w:t>
      </w:r>
      <w:proofErr w:type="spellEnd"/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gramStart"/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>способствуют</w:t>
      </w:r>
      <w:proofErr w:type="gramEnd"/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1AA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прежде всего </w:t>
      </w:r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культурные бренды. </w:t>
      </w:r>
    </w:p>
    <w:p w:rsidR="00E24748" w:rsidRPr="00E24748" w:rsidRDefault="00E24748" w:rsidP="00D650C1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Наш культурный бренд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>- межрегиональный фестиваль "</w:t>
      </w:r>
      <w:proofErr w:type="spellStart"/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>Севская</w:t>
      </w:r>
      <w:proofErr w:type="spellEnd"/>
      <w:r w:rsidRPr="00E24748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частушка".</w:t>
      </w:r>
    </w:p>
    <w:p w:rsidR="00E24748" w:rsidRPr="00E24748" w:rsidRDefault="00E24748" w:rsidP="00E24748">
      <w:pPr>
        <w:spacing w:after="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748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ab/>
      </w:r>
      <w:r w:rsidRPr="00E2474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Ежегодный музыкальный форум  тридцать лет  собирает талантливых  частушечников и самодеятельных   музыкантов–гармонистов на  древнейшей </w:t>
      </w:r>
      <w:proofErr w:type="spellStart"/>
      <w:r w:rsidRPr="00E2474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Севской</w:t>
      </w:r>
      <w:proofErr w:type="spellEnd"/>
      <w:r w:rsidRPr="00E2474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земле</w:t>
      </w:r>
      <w:r w:rsidR="003D271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Pr="00E2474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богатой своей  историей и   традициями.</w:t>
      </w:r>
    </w:p>
    <w:p w:rsidR="00E24748" w:rsidRPr="00E24748" w:rsidRDefault="00E24748" w:rsidP="00E2474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74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Фестиваль возник еще в те времена, когда не было границ между Россией, Украиной и Белоруссией, когда все мы были едины. Он и сейчас объединяет наши славянские народы. </w:t>
      </w:r>
    </w:p>
    <w:p w:rsidR="00D650C1" w:rsidRPr="00D650C1" w:rsidRDefault="00D650C1" w:rsidP="00D650C1">
      <w:pPr>
        <w:spacing w:after="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0C1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      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 время своего существования фестиваль приобрел свои традиции и ритуалы. С 2001 года вместе с «частушкой» проводится праздник гармонистов      «Играй, гармонь!». Эти два праздника слились воедино и получили широкое признание среди коллект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ивов художественной самодеятель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ности не только Брянской области, но и далеко за ее пределами. </w:t>
      </w:r>
      <w:proofErr w:type="gramStart"/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proofErr w:type="spellStart"/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Севская</w:t>
      </w:r>
      <w:proofErr w:type="spellEnd"/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тушка» собирает тысячи зрителей 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из Украины, Белоруссии, </w:t>
      </w:r>
      <w:r w:rsidR="00591AA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города 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Орла, Москвы, Дагестана, Воронежа, Липецка, Курска, Белгорода, Тамбова, Тулы, Калуги и многих других.</w:t>
      </w:r>
      <w:proofErr w:type="gramEnd"/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Участвуют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более 25 творческих коллективов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конкур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сантов более </w:t>
      </w: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350 чел. </w:t>
      </w:r>
    </w:p>
    <w:p w:rsidR="005E12FE" w:rsidRDefault="00D650C1" w:rsidP="00D650C1">
      <w:pPr>
        <w:spacing w:after="0"/>
        <w:jc w:val="both"/>
        <w:textAlignment w:val="top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</w:t>
      </w:r>
    </w:p>
    <w:p w:rsidR="005E12FE" w:rsidRDefault="00D650C1" w:rsidP="00D650C1">
      <w:pPr>
        <w:spacing w:after="0"/>
        <w:jc w:val="both"/>
        <w:textAlignment w:val="top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3D271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СЛАЙД 6</w:t>
      </w:r>
      <w:r w:rsidR="0061679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,7</w:t>
      </w:r>
    </w:p>
    <w:p w:rsidR="005E12FE" w:rsidRDefault="00D650C1" w:rsidP="00D650C1">
      <w:pPr>
        <w:spacing w:after="0"/>
        <w:jc w:val="both"/>
        <w:textAlignment w:val="top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650C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D87F28" w:rsidRDefault="00D87F28" w:rsidP="005E12FE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Современный город либо деревня нуждаются в поиске и развитии той черты, которая делает их непохожими на другие. Именно городские поселения являются благоприятными для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брендинга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территории: у нас есть огромные возможности для создания тематических ниш и богатейшая культура.</w:t>
      </w:r>
    </w:p>
    <w:p w:rsidR="00D87F28" w:rsidRDefault="00D87F28" w:rsidP="00D87F2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Процесс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брендинга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неразрывно связан с созданием имиджа. Имидж города всегда многообразен, а его уникальность является одной из основных составляющих бренда. Образ города - это его уникальная история, архитектурный облик, знаменитые горожане и т.д.</w:t>
      </w:r>
    </w:p>
    <w:p w:rsidR="00D87F28" w:rsidRDefault="00D87F28" w:rsidP="00D87F2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многие российские населённые пункты пытались обзавестись собственным брендом, но большинство этих попыток  провалились. Причина кроется в том, что разработчики чаще всего игнорируют этот глубинный смысл </w:t>
      </w:r>
      <w:proofErr w:type="spellStart"/>
      <w:r>
        <w:rPr>
          <w:sz w:val="28"/>
          <w:szCs w:val="28"/>
        </w:rPr>
        <w:t>брендирования</w:t>
      </w:r>
      <w:proofErr w:type="spellEnd"/>
      <w:r>
        <w:rPr>
          <w:sz w:val="28"/>
          <w:szCs w:val="28"/>
        </w:rPr>
        <w:t xml:space="preserve"> и преследуют сиюминутные утилитарные цели: попросту создают бренд исключительно для привлечения инвесторов и туристов. В итоге город получает визуальную идентификацию, далёкую от реальности и непонятную местным жителям, котор</w:t>
      </w:r>
      <w:r w:rsidR="00591AAD">
        <w:rPr>
          <w:sz w:val="28"/>
          <w:szCs w:val="28"/>
        </w:rPr>
        <w:t xml:space="preserve">ая, конечно же, быстро уходит </w:t>
      </w:r>
      <w:proofErr w:type="spellStart"/>
      <w:r w:rsidR="00591AAD">
        <w:rPr>
          <w:sz w:val="28"/>
          <w:szCs w:val="28"/>
        </w:rPr>
        <w:t>в</w:t>
      </w:r>
      <w:r>
        <w:rPr>
          <w:sz w:val="28"/>
          <w:szCs w:val="28"/>
        </w:rPr>
        <w:t>никуда</w:t>
      </w:r>
      <w:proofErr w:type="spellEnd"/>
      <w:r>
        <w:rPr>
          <w:sz w:val="28"/>
          <w:szCs w:val="28"/>
        </w:rPr>
        <w:t xml:space="preserve"> без их поддержки. Что, в обще</w:t>
      </w:r>
      <w:r w:rsidR="00D650C1">
        <w:rPr>
          <w:sz w:val="28"/>
          <w:szCs w:val="28"/>
        </w:rPr>
        <w:t>м-то, лишний раз доказывает, как</w:t>
      </w:r>
      <w:r>
        <w:rPr>
          <w:sz w:val="28"/>
          <w:szCs w:val="28"/>
        </w:rPr>
        <w:t xml:space="preserve"> искусственно созданная уникальность </w:t>
      </w:r>
      <w:r>
        <w:rPr>
          <w:sz w:val="28"/>
          <w:szCs w:val="28"/>
        </w:rPr>
        <w:lastRenderedPageBreak/>
        <w:t>города, которая далека от ценностей и самоощущения горожан, подобна фантику без конфетки и поэтому нежизнеспособна.</w:t>
      </w:r>
    </w:p>
    <w:p w:rsidR="00D87F28" w:rsidRDefault="0061679C" w:rsidP="00D87F2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СЛАЙД 8</w:t>
      </w:r>
    </w:p>
    <w:p w:rsidR="00D87F28" w:rsidRDefault="00D87F28" w:rsidP="00D87F2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0C1" w:rsidRPr="00D650C1" w:rsidRDefault="00D650C1" w:rsidP="00D650C1">
      <w:pPr>
        <w:spacing w:after="0"/>
        <w:ind w:firstLine="708"/>
        <w:jc w:val="both"/>
        <w:textAlignment w:val="top"/>
        <w:rPr>
          <w:rFonts w:ascii="Times New Roman" w:hAnsi="Times New Roman"/>
          <w:spacing w:val="3"/>
          <w:sz w:val="28"/>
          <w:szCs w:val="28"/>
          <w:shd w:val="clear" w:color="auto" w:fill="FFFFFF"/>
        </w:rPr>
      </w:pPr>
      <w:r w:rsidRPr="00D650C1">
        <w:rPr>
          <w:rFonts w:ascii="Times New Roman" w:eastAsia="Times New Roman" w:hAnsi="Times New Roman"/>
          <w:sz w:val="28"/>
          <w:szCs w:val="28"/>
          <w:lang w:eastAsia="ru-RU"/>
        </w:rPr>
        <w:t xml:space="preserve">Рост привлекательности Севска, его узнаваемости обусловлен влиянием брендового продукта, который  позволяет привлекать на территорию нашего города дополнительные инвестиции, что повышает уровень доходов области, поселения. </w:t>
      </w:r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Свежие сыры под брендом «</w:t>
      </w:r>
      <w:proofErr w:type="spellStart"/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Умалат</w:t>
      </w:r>
      <w:proofErr w:type="spellEnd"/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» стали производить на </w:t>
      </w:r>
      <w:proofErr w:type="spellStart"/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севском</w:t>
      </w:r>
      <w:proofErr w:type="spellEnd"/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заводе в 2003 году, и на сегодняшний день т</w:t>
      </w:r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ри бренда завода «</w:t>
      </w:r>
      <w:proofErr w:type="spellStart"/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Unagrande</w:t>
      </w:r>
      <w:proofErr w:type="spellEnd"/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», «</w:t>
      </w:r>
      <w:proofErr w:type="spellStart"/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Pretto</w:t>
      </w:r>
      <w:proofErr w:type="spellEnd"/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» и «</w:t>
      </w:r>
      <w:proofErr w:type="spellStart"/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Умалат</w:t>
      </w:r>
      <w:proofErr w:type="spellEnd"/>
      <w:r w:rsidRPr="00D650C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»</w:t>
      </w:r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 занимают лидирующие позиции на рынке. Продукция компании продается в федеральных торговых сетях и используется для приготовления блюд в лучших ресторанах страны. Активно продвигая концепцию здорового образа жизни, «</w:t>
      </w:r>
      <w:proofErr w:type="spellStart"/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Умалат</w:t>
      </w:r>
      <w:proofErr w:type="spellEnd"/>
      <w:r w:rsidRPr="00D650C1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» является одной из первых компаний, которая начала распространять культуру потребления свежих сыров среди россиян.</w:t>
      </w:r>
    </w:p>
    <w:p w:rsidR="00D650C1" w:rsidRPr="00D650C1" w:rsidRDefault="00591AAD" w:rsidP="00D650C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ab/>
        <w:t>Директор предприятия  отмечае</w:t>
      </w:r>
      <w:r w:rsidR="00D650C1" w:rsidRPr="00D650C1">
        <w:rPr>
          <w:rFonts w:ascii="Times New Roman" w:hAnsi="Times New Roman"/>
          <w:spacing w:val="3"/>
          <w:sz w:val="28"/>
          <w:szCs w:val="28"/>
        </w:rPr>
        <w:t xml:space="preserve">т, что в настоящее время инвестируют 958,1 млн. рублей в расширение завода, который находится в г. Севске. Правительство Брянской области, в свою очередь, дает налоговую льготу на имущество. Благодаря этому планируется значительно расширить производство традиционных групп продуктов: </w:t>
      </w:r>
      <w:proofErr w:type="spellStart"/>
      <w:r w:rsidR="00D650C1" w:rsidRPr="00D650C1">
        <w:rPr>
          <w:rFonts w:ascii="Times New Roman" w:hAnsi="Times New Roman"/>
          <w:spacing w:val="3"/>
          <w:sz w:val="28"/>
          <w:szCs w:val="28"/>
        </w:rPr>
        <w:t>моцареллы</w:t>
      </w:r>
      <w:proofErr w:type="spellEnd"/>
      <w:r w:rsidR="00D650C1" w:rsidRPr="00D650C1">
        <w:rPr>
          <w:rFonts w:ascii="Times New Roman" w:hAnsi="Times New Roman"/>
          <w:spacing w:val="3"/>
          <w:sz w:val="28"/>
          <w:szCs w:val="28"/>
        </w:rPr>
        <w:t xml:space="preserve">, </w:t>
      </w:r>
      <w:proofErr w:type="spellStart"/>
      <w:r w:rsidR="00D650C1" w:rsidRPr="00D650C1">
        <w:rPr>
          <w:rFonts w:ascii="Times New Roman" w:hAnsi="Times New Roman"/>
          <w:spacing w:val="3"/>
          <w:sz w:val="28"/>
          <w:szCs w:val="28"/>
        </w:rPr>
        <w:t>рикотты</w:t>
      </w:r>
      <w:proofErr w:type="spellEnd"/>
      <w:r w:rsidR="00D650C1" w:rsidRPr="00D650C1">
        <w:rPr>
          <w:rFonts w:ascii="Times New Roman" w:hAnsi="Times New Roman"/>
          <w:spacing w:val="3"/>
          <w:sz w:val="28"/>
          <w:szCs w:val="28"/>
        </w:rPr>
        <w:t xml:space="preserve">, </w:t>
      </w:r>
      <w:proofErr w:type="spellStart"/>
      <w:r w:rsidR="00D650C1" w:rsidRPr="00D650C1">
        <w:rPr>
          <w:rFonts w:ascii="Times New Roman" w:hAnsi="Times New Roman"/>
          <w:spacing w:val="3"/>
          <w:sz w:val="28"/>
          <w:szCs w:val="28"/>
        </w:rPr>
        <w:t>маскарпоне</w:t>
      </w:r>
      <w:proofErr w:type="spellEnd"/>
      <w:r w:rsidR="00D650C1" w:rsidRPr="00D650C1">
        <w:rPr>
          <w:rFonts w:ascii="Times New Roman" w:hAnsi="Times New Roman"/>
          <w:spacing w:val="3"/>
          <w:sz w:val="28"/>
          <w:szCs w:val="28"/>
        </w:rPr>
        <w:t xml:space="preserve">, сулугуни. Будет более мощное автоматизированное оборудование. </w:t>
      </w:r>
      <w:r w:rsidR="00D650C1" w:rsidRPr="00D650C1">
        <w:rPr>
          <w:rFonts w:ascii="Times New Roman" w:hAnsi="Times New Roman"/>
          <w:sz w:val="28"/>
          <w:szCs w:val="28"/>
        </w:rPr>
        <w:t>Продукция компании «</w:t>
      </w:r>
      <w:proofErr w:type="spellStart"/>
      <w:r w:rsidR="00D650C1" w:rsidRPr="00D650C1">
        <w:rPr>
          <w:rFonts w:ascii="Times New Roman" w:hAnsi="Times New Roman"/>
          <w:sz w:val="28"/>
          <w:szCs w:val="28"/>
        </w:rPr>
        <w:t>Умалат</w:t>
      </w:r>
      <w:proofErr w:type="spellEnd"/>
      <w:r w:rsidR="00D650C1" w:rsidRPr="00D650C1">
        <w:rPr>
          <w:rFonts w:ascii="Times New Roman" w:hAnsi="Times New Roman"/>
          <w:sz w:val="28"/>
          <w:szCs w:val="28"/>
        </w:rPr>
        <w:t>» доступна в федеральных сетях на всей территории</w:t>
      </w:r>
      <w:r w:rsidR="00D650C1" w:rsidRPr="00D650C1">
        <w:rPr>
          <w:rFonts w:ascii="Times New Roman" w:hAnsi="Times New Roman"/>
          <w:sz w:val="28"/>
          <w:szCs w:val="28"/>
          <w:shd w:val="clear" w:color="auto" w:fill="F8FAFB"/>
        </w:rPr>
        <w:t xml:space="preserve"> </w:t>
      </w:r>
      <w:r w:rsidR="00D650C1" w:rsidRPr="00D650C1">
        <w:rPr>
          <w:rFonts w:ascii="Times New Roman" w:hAnsi="Times New Roman"/>
          <w:sz w:val="28"/>
          <w:szCs w:val="28"/>
        </w:rPr>
        <w:t>России. </w:t>
      </w:r>
    </w:p>
    <w:p w:rsidR="00D87F28" w:rsidRDefault="00D87F28" w:rsidP="008A79F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Бренд делает продукты, производимые </w:t>
      </w:r>
      <w:r w:rsidR="00D650C1">
        <w:rPr>
          <w:rFonts w:ascii="Times New Roman" w:eastAsia="Times New Roman" w:hAnsi="Times New Roman"/>
          <w:sz w:val="28"/>
          <w:szCs w:val="28"/>
          <w:lang w:eastAsia="ru-RU"/>
        </w:rPr>
        <w:t>у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более конкурентоспособными. Кроме того, благода</w:t>
      </w:r>
      <w:r w:rsidR="00D650C1">
        <w:rPr>
          <w:rFonts w:ascii="Times New Roman" w:eastAsia="Times New Roman" w:hAnsi="Times New Roman"/>
          <w:sz w:val="28"/>
          <w:szCs w:val="28"/>
          <w:lang w:eastAsia="ru-RU"/>
        </w:rPr>
        <w:t xml:space="preserve">ря положительному бренду </w:t>
      </w:r>
      <w:proofErr w:type="spellStart"/>
      <w:r w:rsidR="00D650C1">
        <w:rPr>
          <w:rFonts w:ascii="Times New Roman" w:eastAsia="Times New Roman" w:hAnsi="Times New Roman"/>
          <w:sz w:val="28"/>
          <w:szCs w:val="28"/>
          <w:lang w:eastAsia="ru-RU"/>
        </w:rPr>
        <w:t>Севского</w:t>
      </w:r>
      <w:proofErr w:type="spellEnd"/>
      <w:r w:rsidR="00D650C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предприятия люди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обретают гордость за свое место жительства, работать становится престижно. </w:t>
      </w:r>
      <w:r>
        <w:rPr>
          <w:rFonts w:ascii="Times New Roman" w:hAnsi="Times New Roman"/>
          <w:color w:val="333333"/>
          <w:sz w:val="28"/>
          <w:szCs w:val="28"/>
        </w:rPr>
        <w:t>Почему</w:t>
      </w:r>
      <w:r w:rsidR="008A79F5">
        <w:rPr>
          <w:rFonts w:ascii="Times New Roman" w:hAnsi="Times New Roman"/>
          <w:color w:val="333333"/>
          <w:sz w:val="28"/>
          <w:szCs w:val="28"/>
        </w:rPr>
        <w:t xml:space="preserve"> компания выбрала именно </w:t>
      </w:r>
      <w:r>
        <w:rPr>
          <w:rFonts w:ascii="Times New Roman" w:hAnsi="Times New Roman"/>
          <w:color w:val="333333"/>
          <w:sz w:val="28"/>
          <w:szCs w:val="28"/>
        </w:rPr>
        <w:t xml:space="preserve">Севск? Молоко из Брянской области всегда считалось </w:t>
      </w:r>
      <w:proofErr w:type="spellStart"/>
      <w:r>
        <w:rPr>
          <w:rFonts w:ascii="Times New Roman" w:hAnsi="Times New Roman"/>
          <w:color w:val="333333"/>
          <w:sz w:val="28"/>
          <w:szCs w:val="28"/>
        </w:rPr>
        <w:t>сыропригодным</w:t>
      </w:r>
      <w:proofErr w:type="spellEnd"/>
      <w:r>
        <w:rPr>
          <w:rFonts w:ascii="Times New Roman" w:hAnsi="Times New Roman"/>
          <w:color w:val="333333"/>
          <w:sz w:val="28"/>
          <w:szCs w:val="28"/>
        </w:rPr>
        <w:t xml:space="preserve">, поэтому здесь еще 1964 был построен завод, который изготавливал брынзу, около тонны в месяц. Когда компания пришла на завод, он был весь в долгах. У завода не было хозяина. Акции принадлежали работникам: вроде принадлежит всем, а вроде – никому. Пришлось все перестраивать, налаживать работу, логистика очень сложная. </w:t>
      </w:r>
    </w:p>
    <w:p w:rsidR="00D87F28" w:rsidRDefault="00D87F28" w:rsidP="00D87F2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Думали, что должны быть огромные цеха на необъятной территории — оказалось, что можно быть лидером, когда все корпуса уместятся на футбольном поле, да еще и место для расширения останется. Думали, что необходимо нескольких тысяч работников – а всего в штате компании 308 человек, но это увлеченные своим делом люди. Большая часть жителей города и близлежащих населенных пунктов мечтают попасть работать сюда. </w:t>
      </w:r>
      <w:r>
        <w:rPr>
          <w:rFonts w:ascii="Times New Roman" w:hAnsi="Times New Roman"/>
          <w:color w:val="333333"/>
          <w:sz w:val="28"/>
          <w:szCs w:val="28"/>
        </w:rPr>
        <w:lastRenderedPageBreak/>
        <w:t xml:space="preserve">Средняя зарплата – 50 тысяч рублей. Это в два раза больше, чем средняя зарплата в области, поэтому отбирают лучших, кто готов работать, учиться, расти. </w:t>
      </w:r>
    </w:p>
    <w:p w:rsidR="00D87F28" w:rsidRDefault="0061679C" w:rsidP="00D87F2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СЛАЙД 9</w:t>
      </w:r>
    </w:p>
    <w:p w:rsidR="00D87F28" w:rsidRDefault="00D87F28" w:rsidP="00D87F2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F28" w:rsidRDefault="00D87F28" w:rsidP="00D87F2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Название продукции —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UnaGrande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это не русское название. Казалось бы почему?— Большая часть сыров, которая у нас произв</w:t>
      </w:r>
      <w:r w:rsidR="00591AAD">
        <w:rPr>
          <w:rFonts w:ascii="Times New Roman" w:eastAsia="Times New Roman" w:hAnsi="Times New Roman"/>
          <w:sz w:val="28"/>
          <w:szCs w:val="28"/>
          <w:lang w:eastAsia="ru-RU"/>
        </w:rPr>
        <w:t>оди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тся, имеют итальянские корни, и логично было дать им итальянское название, а сейчас мы гордимся нашим брендом, который завоевал доверие покупателей, чтобы его менять. Генеральный директор по совету маркетологов дал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моцарелле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иностранное название, чтобы успешнее конкурировать с европейскими поставщиками. И это сыграло. Логика конкурентного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брендинга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подтверждает, что создание сильного лидерского бренда региона во многом зависит от согласованной и действенной поддержки властных структур, бизнеса, науки, СМИ и местного населения, духовной и интеллектуальной свободы творцов бренда, глобальности и исключительности их побуждений и любви к родной земле.</w:t>
      </w:r>
    </w:p>
    <w:p w:rsidR="00D87F28" w:rsidRDefault="00D87F28" w:rsidP="00D87F2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87F28" w:rsidRDefault="0061679C" w:rsidP="00D87F2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СЛАЙД 10</w:t>
      </w:r>
    </w:p>
    <w:p w:rsidR="00D87F28" w:rsidRDefault="00D87F28" w:rsidP="00D87F2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разработок в области территориального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брендинга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позволил систематизировать процесс разработки бренда территорий и выделить формы позиционирования территории: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Тур-бренды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 В данном случае упор делается именно на приток туристов, развитие гостиничного бизнеса и туристической инфраструктуры.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Бренды-товары. Территорию отличает сильный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имидж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какого либо товара, производимого в данной местности, на конкретной территории и четко ассоциирующегося с ним.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Бизнес-бренды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территории, в которых созданы благоприятные условия для вложений капитала, т. е. для инвесторов,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также для притока рабочей силы.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Культурные бренды. Это территории, имеющие наследие в виде культурно-исторических памятников, а также связанные с именами известных людей.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Образовательные бренды.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СЛАЙ</w:t>
      </w:r>
      <w:r w:rsidR="006167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 11</w:t>
      </w:r>
    </w:p>
    <w:p w:rsidR="00D87F28" w:rsidRDefault="00D87F28" w:rsidP="00D87F28">
      <w:pPr>
        <w:spacing w:after="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87F28" w:rsidRDefault="00D87F28" w:rsidP="00D87F28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Такие бренды оказывают сильную поддержку региональным производителям, в том числе помогая формировать производственные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кластеры, привлекать высококвалифицированных специалистов и инвесторов.</w:t>
      </w:r>
    </w:p>
    <w:p w:rsidR="005E12FE" w:rsidRPr="005E12FE" w:rsidRDefault="00D87F28" w:rsidP="005E12FE">
      <w:pPr>
        <w:spacing w:after="0"/>
        <w:ind w:firstLine="708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потребители бренда территории, которые заинтересованы или могут повлиять на развитие бренда региона: во-первых, это органы власти - в первую очередь они должны являться инициаторами создания бренда региона. Во-вторых, физические и юридические лица, находящиеся на данной территории, причем имидж региона непосредственно влияет на мироощущения и повседневную деятельность. Так, например малый бизнес может сыграть самую активную роль в продвижении бренда вашего региона, и в распространении традиционной православной русской культуры, в развитии туризма и других направлений сферы услуг. Власти при этом получат значительный приток средств в экономику региона и соответственно пополнение доходной части бюджета. И конечно, в регионе, обладающем сильным и всеми узнаваемым брендом, престиж</w:t>
      </w:r>
      <w:r w:rsidR="005E1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нее и приятнее жить и работать, </w:t>
      </w:r>
      <w:r w:rsidR="00B5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</w:t>
      </w:r>
      <w:r w:rsidR="005E1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5E12FE" w:rsidRPr="005E12F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конкретном случае</w:t>
      </w:r>
      <w:r w:rsidR="00436778">
        <w:rPr>
          <w:rFonts w:ascii="Times New Roman" w:eastAsia="Times New Roman" w:hAnsi="Times New Roman"/>
          <w:sz w:val="28"/>
          <w:szCs w:val="28"/>
          <w:lang w:eastAsia="ru-RU"/>
        </w:rPr>
        <w:t xml:space="preserve"> в   городе Севске</w:t>
      </w:r>
      <w:r w:rsidR="005E12FE" w:rsidRPr="005E12F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12FE" w:rsidRPr="005E12FE" w:rsidRDefault="005E12FE" w:rsidP="005E12F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79C" w:rsidRDefault="005E12FE" w:rsidP="005E12F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2F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679C">
        <w:rPr>
          <w:rFonts w:ascii="Times New Roman" w:eastAsia="Times New Roman" w:hAnsi="Times New Roman"/>
          <w:sz w:val="28"/>
          <w:szCs w:val="28"/>
          <w:lang w:eastAsia="ru-RU"/>
        </w:rPr>
        <w:t>СЛАЙД 12</w:t>
      </w:r>
    </w:p>
    <w:p w:rsidR="0061679C" w:rsidRDefault="0061679C" w:rsidP="005E12F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272" w:rsidRPr="009C5272" w:rsidRDefault="009C5272" w:rsidP="009C5272">
      <w:pPr>
        <w:shd w:val="clear" w:color="auto" w:fill="F5F5F5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Правилам представления субсидий из федерального бюджета на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грантовую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поддержку общественных и предпринимательских инициатив, направленных на развитие внутреннего и въездного туризма не предусмотрено финансирование такого направления, как реклама туристических маршрутов  малых городов и поселений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федеральных телерадиоканалах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Считаем, что данное предложение очень актуальным, так как собственных сре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дств в б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юджете малых городов и поселений недостаточно для выхода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турбренда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федеральный уровень.</w:t>
      </w:r>
    </w:p>
    <w:p w:rsidR="005E12FE" w:rsidRPr="005E12FE" w:rsidRDefault="005E12FE" w:rsidP="0061679C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2FE">
        <w:rPr>
          <w:rFonts w:ascii="Times New Roman" w:eastAsia="Times New Roman" w:hAnsi="Times New Roman"/>
          <w:sz w:val="28"/>
          <w:szCs w:val="28"/>
          <w:lang w:eastAsia="ru-RU"/>
        </w:rPr>
        <w:t>Уважаемые коллеги, будем рады Вашим предложениям по развитию данного направления.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12FE">
        <w:rPr>
          <w:rFonts w:ascii="Times New Roman" w:eastAsia="Times New Roman" w:hAnsi="Times New Roman"/>
          <w:sz w:val="28"/>
          <w:szCs w:val="28"/>
          <w:lang w:eastAsia="ru-RU"/>
        </w:rPr>
        <w:t>Ведь именно обратная связь от Вас и уч</w:t>
      </w:r>
      <w:r w:rsidR="008A79F5">
        <w:rPr>
          <w:rFonts w:ascii="Times New Roman" w:eastAsia="Times New Roman" w:hAnsi="Times New Roman"/>
          <w:sz w:val="28"/>
          <w:szCs w:val="28"/>
          <w:lang w:eastAsia="ru-RU"/>
        </w:rPr>
        <w:t>астников нашей встречи становит</w:t>
      </w:r>
      <w:r w:rsidRPr="005E12FE">
        <w:rPr>
          <w:rFonts w:ascii="Times New Roman" w:eastAsia="Times New Roman" w:hAnsi="Times New Roman"/>
          <w:sz w:val="28"/>
          <w:szCs w:val="28"/>
          <w:lang w:eastAsia="ru-RU"/>
        </w:rPr>
        <w:t xml:space="preserve">ся одной из основ для принятия нами управленческих решений. </w:t>
      </w:r>
    </w:p>
    <w:p w:rsidR="005E12FE" w:rsidRPr="005E12FE" w:rsidRDefault="005E12FE" w:rsidP="005E12F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04052F" w:rsidRPr="00D87F28" w:rsidRDefault="0004052F" w:rsidP="00D87F2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4052F" w:rsidRPr="00D8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AF"/>
    <w:rsid w:val="0004052F"/>
    <w:rsid w:val="003D271E"/>
    <w:rsid w:val="00436778"/>
    <w:rsid w:val="00591AAD"/>
    <w:rsid w:val="005E12FE"/>
    <w:rsid w:val="0061679C"/>
    <w:rsid w:val="008A79F5"/>
    <w:rsid w:val="009C5272"/>
    <w:rsid w:val="00A80DAF"/>
    <w:rsid w:val="00B54506"/>
    <w:rsid w:val="00D650C1"/>
    <w:rsid w:val="00D87F28"/>
    <w:rsid w:val="00E2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2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F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7F2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D87F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2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F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7F2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D87F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ryansk.ru/cevsk.213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</dc:creator>
  <cp:lastModifiedBy>0000</cp:lastModifiedBy>
  <cp:revision>10</cp:revision>
  <dcterms:created xsi:type="dcterms:W3CDTF">2020-07-13T12:34:00Z</dcterms:created>
  <dcterms:modified xsi:type="dcterms:W3CDTF">2020-08-14T09:36:00Z</dcterms:modified>
</cp:coreProperties>
</file>