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0E" w:rsidRPr="00A357DA" w:rsidRDefault="00BB712F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>Для муниципальных образований, в которых принято решение</w:t>
      </w:r>
      <w:r w:rsidR="00C90698"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о том,</w:t>
      </w:r>
    </w:p>
    <w:p w:rsidR="00BB712F" w:rsidRPr="00A357DA" w:rsidRDefault="00C90698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>что</w:t>
      </w:r>
      <w:r w:rsidR="00BB712F"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налогоплательщики-организации </w:t>
      </w:r>
      <w:r w:rsidRPr="00A357DA">
        <w:rPr>
          <w:rFonts w:ascii="Times New Roman" w:hAnsi="Times New Roman" w:cs="Times New Roman"/>
          <w:color w:val="FF0000"/>
          <w:sz w:val="22"/>
          <w:szCs w:val="22"/>
          <w:u w:val="single"/>
        </w:rPr>
        <w:t>уплачивают</w:t>
      </w:r>
      <w:r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авансовые</w:t>
      </w:r>
      <w:r w:rsidR="00BB712F"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платеж</w:t>
      </w:r>
      <w:r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>и</w:t>
      </w:r>
    </w:p>
    <w:p w:rsidR="00BB712F" w:rsidRPr="00A357DA" w:rsidRDefault="00BB712F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A357DA">
        <w:rPr>
          <w:rFonts w:ascii="Times New Roman" w:hAnsi="Times New Roman" w:cs="Times New Roman"/>
          <w:b w:val="0"/>
          <w:color w:val="FF0000"/>
          <w:sz w:val="22"/>
          <w:szCs w:val="22"/>
        </w:rPr>
        <w:t>по земельному налогу</w:t>
      </w:r>
    </w:p>
    <w:p w:rsidR="00BB712F" w:rsidRDefault="00BB712F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39C7" w:rsidRPr="00874863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874863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(наименование представительного органа муниципального образования)</w:t>
      </w:r>
    </w:p>
    <w:p w:rsidR="00EC4AFF" w:rsidRDefault="00EC4AFF" w:rsidP="00EC4AFF">
      <w:pPr>
        <w:jc w:val="center"/>
        <w:rPr>
          <w:b/>
        </w:rPr>
      </w:pPr>
    </w:p>
    <w:p w:rsidR="00EC4AFF" w:rsidRPr="00955EC2" w:rsidRDefault="00EC4AFF" w:rsidP="00EC4AFF">
      <w:pPr>
        <w:jc w:val="center"/>
        <w:rPr>
          <w:b/>
        </w:rPr>
      </w:pPr>
      <w:r w:rsidRPr="00955EC2">
        <w:rPr>
          <w:b/>
        </w:rPr>
        <w:t>РЕШЕНИЕ</w:t>
      </w:r>
    </w:p>
    <w:p w:rsidR="00EC4AFF" w:rsidRPr="00955EC2" w:rsidRDefault="00EC4AFF" w:rsidP="00EC4AFF">
      <w:pPr>
        <w:jc w:val="center"/>
        <w:rPr>
          <w:b/>
        </w:rPr>
      </w:pPr>
    </w:p>
    <w:p w:rsidR="00EC4AFF" w:rsidRPr="00955EC2" w:rsidRDefault="00EC4AFF" w:rsidP="00EC4AFF">
      <w:pPr>
        <w:jc w:val="center"/>
      </w:pPr>
      <w:r w:rsidRPr="00955EC2">
        <w:t>от «___» __________20</w:t>
      </w:r>
      <w:r>
        <w:t>___</w:t>
      </w:r>
      <w:r w:rsidRPr="00955EC2">
        <w:t xml:space="preserve"> года                                                                     №_____</w:t>
      </w:r>
    </w:p>
    <w:p w:rsidR="00EC4AFF" w:rsidRPr="00955EC2" w:rsidRDefault="00EC4AFF" w:rsidP="00EC4AFF">
      <w:pPr>
        <w:jc w:val="center"/>
      </w:pPr>
    </w:p>
    <w:p w:rsidR="00EC4AFF" w:rsidRPr="00955EC2" w:rsidRDefault="00EC4AFF" w:rsidP="00EC4AFF">
      <w:pPr>
        <w:jc w:val="center"/>
      </w:pPr>
    </w:p>
    <w:p w:rsidR="00EC4AFF" w:rsidRDefault="00EC4AFF" w:rsidP="00EC4AFF">
      <w:pPr>
        <w:jc w:val="center"/>
        <w:rPr>
          <w:b/>
        </w:rPr>
      </w:pPr>
      <w:r w:rsidRPr="00955EC2">
        <w:rPr>
          <w:b/>
        </w:rPr>
        <w:t>Об установлении земельного налога на территории</w:t>
      </w:r>
    </w:p>
    <w:p w:rsidR="00EC4AFF" w:rsidRPr="00955EC2" w:rsidRDefault="00EC4AFF" w:rsidP="00EC4AFF">
      <w:pPr>
        <w:jc w:val="center"/>
        <w:rPr>
          <w:b/>
        </w:rPr>
      </w:pPr>
      <w:r>
        <w:rPr>
          <w:b/>
        </w:rPr>
        <w:t>____________________________________________</w:t>
      </w:r>
    </w:p>
    <w:p w:rsidR="00EC4AFF" w:rsidRPr="009028F5" w:rsidRDefault="00EC4AFF" w:rsidP="00EC4AFF">
      <w:pPr>
        <w:jc w:val="center"/>
        <w:rPr>
          <w:i/>
          <w:color w:val="FF0000"/>
          <w:vertAlign w:val="superscript"/>
        </w:rPr>
      </w:pPr>
      <w:r w:rsidRPr="009028F5">
        <w:rPr>
          <w:i/>
          <w:color w:val="FF0000"/>
          <w:vertAlign w:val="superscript"/>
        </w:rPr>
        <w:t>(наименование муниципального образования)</w:t>
      </w:r>
    </w:p>
    <w:p w:rsidR="00EC4AFF" w:rsidRPr="00955EC2" w:rsidRDefault="00EC4AFF" w:rsidP="00EC4AFF">
      <w:pPr>
        <w:pStyle w:val="3"/>
        <w:spacing w:after="0"/>
        <w:ind w:left="0"/>
        <w:rPr>
          <w:b/>
          <w:sz w:val="28"/>
          <w:szCs w:val="28"/>
        </w:rPr>
      </w:pPr>
    </w:p>
    <w:p w:rsidR="00EC4AFF" w:rsidRDefault="00EC4AFF" w:rsidP="00EC4AFF">
      <w:pPr>
        <w:ind w:firstLine="709"/>
        <w:jc w:val="both"/>
      </w:pPr>
      <w:r w:rsidRPr="00F12C17">
        <w:t>В соответствии с пунктом 4 статьи 12, главой 3</w:t>
      </w:r>
      <w:r>
        <w:t>1</w:t>
      </w:r>
      <w:r w:rsidRPr="00F12C17">
        <w:t xml:space="preserve"> Налогового кодекса Российской Федерации, </w:t>
      </w:r>
      <w:r w:rsidRPr="00FF0351">
        <w:t xml:space="preserve">Уставом </w:t>
      </w:r>
      <w:r>
        <w:t>________________________________________</w:t>
      </w:r>
    </w:p>
    <w:p w:rsidR="00EC4AFF" w:rsidRPr="006B6223" w:rsidRDefault="00EC4AFF" w:rsidP="00EC4AFF">
      <w:pPr>
        <w:ind w:firstLine="709"/>
        <w:jc w:val="both"/>
        <w:rPr>
          <w:i/>
          <w:color w:val="FF0000"/>
          <w:vertAlign w:val="superscript"/>
        </w:rPr>
      </w:pPr>
      <w:r w:rsidRPr="006B6223">
        <w:rPr>
          <w:i/>
          <w:color w:val="FF0000"/>
          <w:vertAlign w:val="superscript"/>
        </w:rPr>
        <w:t xml:space="preserve">                                                                                          (наименование муниципального образования)</w:t>
      </w:r>
    </w:p>
    <w:p w:rsidR="00EC4AFF" w:rsidRDefault="00EC4AFF" w:rsidP="004D5F19">
      <w:pPr>
        <w:jc w:val="both"/>
      </w:pPr>
      <w:r w:rsidRPr="00FF0351">
        <w:t xml:space="preserve">Совет депутатов </w:t>
      </w:r>
      <w:r>
        <w:t>________________________________________________</w:t>
      </w:r>
    </w:p>
    <w:p w:rsidR="00EC4AFF" w:rsidRPr="006B6223" w:rsidRDefault="00EC4AFF" w:rsidP="00EC4AFF">
      <w:pPr>
        <w:ind w:firstLine="709"/>
        <w:jc w:val="both"/>
        <w:rPr>
          <w:i/>
          <w:color w:val="FF0000"/>
          <w:vertAlign w:val="superscript"/>
        </w:rPr>
      </w:pPr>
      <w:r w:rsidRPr="006B6223">
        <w:rPr>
          <w:i/>
          <w:color w:val="FF0000"/>
          <w:vertAlign w:val="superscript"/>
        </w:rPr>
        <w:t xml:space="preserve">                                                               (наименование муниципального образования)</w:t>
      </w:r>
    </w:p>
    <w:p w:rsidR="00EC4AFF" w:rsidRDefault="00EC4AFF" w:rsidP="00EC4AFF">
      <w:pPr>
        <w:ind w:firstLine="709"/>
        <w:jc w:val="both"/>
        <w:rPr>
          <w:b/>
        </w:rPr>
      </w:pPr>
    </w:p>
    <w:p w:rsidR="00EC4AFF" w:rsidRDefault="00EC4AFF" w:rsidP="00EC4AFF">
      <w:pPr>
        <w:ind w:firstLine="709"/>
        <w:jc w:val="both"/>
        <w:rPr>
          <w:b/>
        </w:rPr>
      </w:pPr>
      <w:r w:rsidRPr="00FF0351">
        <w:rPr>
          <w:b/>
        </w:rPr>
        <w:t>РЕШИЛ:</w:t>
      </w:r>
    </w:p>
    <w:p w:rsidR="00EC4AFF" w:rsidRPr="00025B93" w:rsidRDefault="00EC4AFF" w:rsidP="00EC4AFF">
      <w:pPr>
        <w:ind w:firstLine="709"/>
        <w:jc w:val="both"/>
      </w:pPr>
    </w:p>
    <w:p w:rsidR="00EC4AFF" w:rsidRDefault="00EC4AFF" w:rsidP="00EC4AFF">
      <w:pPr>
        <w:ind w:firstLine="709"/>
        <w:jc w:val="both"/>
      </w:pPr>
      <w:r w:rsidRPr="00025B93">
        <w:t xml:space="preserve">1. Ввести на территории </w:t>
      </w:r>
      <w:r>
        <w:t>____</w:t>
      </w:r>
      <w:r w:rsidR="004D5F19">
        <w:t>__________________________</w:t>
      </w:r>
      <w:r>
        <w:t>_</w:t>
      </w:r>
      <w:r w:rsidR="004D5F19" w:rsidRPr="004D5F19">
        <w:t xml:space="preserve"> </w:t>
      </w:r>
      <w:r w:rsidR="004D5F19" w:rsidRPr="00025B93">
        <w:t>земельный налог</w:t>
      </w:r>
    </w:p>
    <w:p w:rsidR="00EC4AFF" w:rsidRDefault="00EC4AFF" w:rsidP="00EC4AFF">
      <w:pPr>
        <w:ind w:firstLine="709"/>
        <w:jc w:val="both"/>
        <w:rPr>
          <w:i/>
        </w:rPr>
      </w:pPr>
      <w:r>
        <w:t xml:space="preserve">                                           </w:t>
      </w:r>
      <w:r w:rsidRPr="009028F5">
        <w:rPr>
          <w:i/>
          <w:color w:val="FF0000"/>
          <w:vertAlign w:val="superscript"/>
        </w:rPr>
        <w:t>(наименование муниципального образования)</w:t>
      </w:r>
      <w:r w:rsidR="004D5F19" w:rsidRPr="004D5F19">
        <w:t xml:space="preserve"> </w:t>
      </w:r>
    </w:p>
    <w:p w:rsidR="00EC4AFF" w:rsidRDefault="00EC4AFF" w:rsidP="00EC4AFF">
      <w:pPr>
        <w:jc w:val="both"/>
      </w:pPr>
      <w:r w:rsidRPr="00025B93">
        <w:t>(далее – налог)</w:t>
      </w:r>
      <w:r>
        <w:t>.</w:t>
      </w:r>
    </w:p>
    <w:p w:rsidR="00EC4AFF" w:rsidRDefault="00EC4AFF" w:rsidP="00EC4AFF">
      <w:pPr>
        <w:ind w:firstLine="709"/>
        <w:jc w:val="both"/>
      </w:pPr>
      <w:r>
        <w:t xml:space="preserve">2. Если иное не установлено пунктом 1 статьи 391 Налогового </w:t>
      </w:r>
      <w:r w:rsidRPr="00FF0351">
        <w:t>кодекса Российской Федерации</w:t>
      </w:r>
      <w:r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4AFF" w:rsidRDefault="00EC4AFF" w:rsidP="00EC4AFF">
      <w:pPr>
        <w:ind w:firstLine="709"/>
        <w:jc w:val="both"/>
      </w:pPr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r w:rsidR="006B6223" w:rsidRPr="00A357DA">
        <w:rPr>
          <w:rStyle w:val="a7"/>
          <w:color w:val="FF0000"/>
        </w:rPr>
        <w:footnoteReference w:id="1"/>
      </w:r>
      <w:r>
        <w:t>.</w:t>
      </w:r>
    </w:p>
    <w:p w:rsidR="005139C7" w:rsidRPr="00955EC2" w:rsidRDefault="00EC4AFF" w:rsidP="002B52B5">
      <w:pPr>
        <w:ind w:firstLine="709"/>
        <w:jc w:val="both"/>
      </w:pPr>
      <w:r>
        <w:lastRenderedPageBreak/>
        <w:t>3</w:t>
      </w:r>
      <w:r w:rsidR="005139C7" w:rsidRPr="00955EC2">
        <w:t xml:space="preserve">. Установить </w:t>
      </w:r>
      <w:r w:rsidR="008769C9">
        <w:t xml:space="preserve">налоговые </w:t>
      </w:r>
      <w:r w:rsidR="005139C7" w:rsidRPr="00955EC2">
        <w:t>ставки в следующих размерах</w:t>
      </w:r>
      <w:r w:rsidRPr="00EC4AFF">
        <w:rPr>
          <w:rStyle w:val="a7"/>
          <w:color w:val="FF0000"/>
        </w:rPr>
        <w:footnoteReference w:id="2"/>
      </w:r>
      <w:r w:rsidR="005139C7" w:rsidRPr="00955EC2">
        <w:t>:</w:t>
      </w:r>
    </w:p>
    <w:p w:rsidR="00955EC2" w:rsidRPr="002B52B5" w:rsidRDefault="00955EC2" w:rsidP="002B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2B52B5">
        <w:rPr>
          <w:rFonts w:ascii="Times New Roman" w:hAnsi="Times New Roman" w:cs="Times New Roman"/>
          <w:sz w:val="28"/>
          <w:szCs w:val="28"/>
        </w:rPr>
        <w:t>1)</w:t>
      </w:r>
      <w:r w:rsidR="008769C9" w:rsidRPr="002B52B5">
        <w:rPr>
          <w:rFonts w:ascii="Times New Roman" w:hAnsi="Times New Roman" w:cs="Times New Roman"/>
          <w:sz w:val="28"/>
          <w:szCs w:val="28"/>
        </w:rPr>
        <w:t> </w:t>
      </w:r>
      <w:r w:rsidRPr="00E131BD">
        <w:rPr>
          <w:rFonts w:ascii="Times New Roman" w:hAnsi="Times New Roman" w:cs="Times New Roman"/>
          <w:i/>
          <w:color w:val="FF0000"/>
          <w:sz w:val="28"/>
          <w:szCs w:val="28"/>
        </w:rPr>
        <w:t>0,3 процента</w:t>
      </w:r>
      <w:r w:rsidRPr="00E131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2B5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t>№</w:t>
      </w:r>
      <w:r w:rsidRPr="002B52B5">
        <w:t xml:space="preserve"> 217-ФЗ </w:t>
      </w:r>
      <w:r>
        <w:t>«</w:t>
      </w:r>
      <w:r w:rsidRPr="002B52B5">
        <w:t>О ведении гражданами садоводства и огородничества для собственных нужд и о внесении изменений в отдельные законодате</w:t>
      </w:r>
      <w:r>
        <w:t>льные акты Российской Федерации»</w:t>
      </w:r>
      <w:r w:rsidRPr="002B52B5">
        <w:t>;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63E51" w:rsidRPr="00EC4AFF" w:rsidRDefault="00955EC2" w:rsidP="00EC4AFF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8769C9" w:rsidRPr="008769C9">
        <w:t> </w:t>
      </w:r>
      <w:r w:rsidRPr="00E131BD">
        <w:rPr>
          <w:i/>
          <w:color w:val="FF0000"/>
        </w:rPr>
        <w:t>1,5 процента</w:t>
      </w:r>
      <w:r w:rsidRPr="00E131BD">
        <w:rPr>
          <w:color w:val="FF0000"/>
        </w:rPr>
        <w:t xml:space="preserve"> </w:t>
      </w:r>
      <w:r w:rsidRPr="00955EC2">
        <w:t>в отношении прочих земельных участков</w:t>
      </w:r>
      <w:r w:rsidR="00EC4AFF" w:rsidRPr="008E0F32">
        <w:rPr>
          <w:rStyle w:val="a7"/>
          <w:color w:val="FF0000"/>
        </w:rPr>
        <w:footnoteReference w:id="3"/>
      </w:r>
      <w:r w:rsidRPr="00955EC2">
        <w:t>.</w:t>
      </w:r>
    </w:p>
    <w:p w:rsidR="007A4BAE" w:rsidRPr="00DE7CE7" w:rsidRDefault="00EC4AFF" w:rsidP="002B52B5">
      <w:pPr>
        <w:autoSpaceDE w:val="0"/>
        <w:autoSpaceDN w:val="0"/>
        <w:adjustRightInd w:val="0"/>
        <w:ind w:firstLine="709"/>
        <w:jc w:val="both"/>
      </w:pPr>
      <w:r>
        <w:t>4</w:t>
      </w:r>
      <w:r w:rsidR="007A4BAE" w:rsidRPr="00DE7CE7"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Default="00DE7CE7" w:rsidP="00097DDA">
      <w:pPr>
        <w:autoSpaceDE w:val="0"/>
        <w:autoSpaceDN w:val="0"/>
        <w:adjustRightInd w:val="0"/>
        <w:ind w:firstLine="709"/>
        <w:jc w:val="both"/>
      </w:pPr>
      <w:r w:rsidRPr="00DE7CE7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811B5" w:rsidRDefault="000811B5" w:rsidP="00097DDA">
      <w:pPr>
        <w:autoSpaceDE w:val="0"/>
        <w:autoSpaceDN w:val="0"/>
        <w:adjustRightInd w:val="0"/>
        <w:ind w:firstLine="709"/>
        <w:jc w:val="both"/>
      </w:pPr>
      <w:r w:rsidRPr="000811B5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EC4AFF" w:rsidRDefault="00EC4AFF" w:rsidP="00EC4AFF">
      <w:pPr>
        <w:autoSpaceDE w:val="0"/>
        <w:autoSpaceDN w:val="0"/>
        <w:adjustRightInd w:val="0"/>
        <w:ind w:firstLine="709"/>
        <w:jc w:val="both"/>
      </w:pPr>
      <w:r>
        <w:t>5. Налоговые льготы, установленные статьей 395 Налогового кодекса Российской Федерации, действуют на территории _______</w:t>
      </w:r>
      <w:r w:rsidR="004D5F19">
        <w:t>___</w:t>
      </w:r>
      <w:r>
        <w:t xml:space="preserve">_________________ </w:t>
      </w:r>
      <w:r w:rsidRPr="008E0F32">
        <w:rPr>
          <w:rStyle w:val="a7"/>
          <w:color w:val="FF0000"/>
        </w:rPr>
        <w:footnoteReference w:id="4"/>
      </w:r>
      <w:r>
        <w:t>.</w:t>
      </w:r>
    </w:p>
    <w:p w:rsidR="00EC4AFF" w:rsidRPr="008E0F32" w:rsidRDefault="004D5F19" w:rsidP="00EC4AFF">
      <w:pPr>
        <w:autoSpaceDE w:val="0"/>
        <w:autoSpaceDN w:val="0"/>
        <w:adjustRightInd w:val="0"/>
        <w:jc w:val="both"/>
        <w:rPr>
          <w:i/>
        </w:rPr>
      </w:pPr>
      <w:r>
        <w:rPr>
          <w:color w:val="FF0000"/>
          <w:vertAlign w:val="superscript"/>
        </w:rPr>
        <w:t xml:space="preserve">                                                                                                                                  </w:t>
      </w:r>
      <w:r w:rsidRPr="008E0F32">
        <w:rPr>
          <w:i/>
          <w:color w:val="FF0000"/>
          <w:vertAlign w:val="superscript"/>
        </w:rPr>
        <w:t xml:space="preserve"> </w:t>
      </w:r>
      <w:r w:rsidR="00EC4AFF" w:rsidRPr="008E0F32">
        <w:rPr>
          <w:i/>
          <w:color w:val="FF0000"/>
          <w:vertAlign w:val="superscript"/>
        </w:rPr>
        <w:t>(наименование муниципального образования)</w:t>
      </w:r>
    </w:p>
    <w:p w:rsidR="005139C7" w:rsidRPr="004D5F19" w:rsidRDefault="00EC4AFF" w:rsidP="004D5F19">
      <w:pPr>
        <w:autoSpaceDE w:val="0"/>
        <w:autoSpaceDN w:val="0"/>
        <w:adjustRightInd w:val="0"/>
        <w:ind w:firstLine="709"/>
        <w:jc w:val="both"/>
      </w:pPr>
      <w:r>
        <w:t>6</w:t>
      </w:r>
      <w:r w:rsidR="007A4BAE" w:rsidRPr="00DE7CE7">
        <w:t>. </w:t>
      </w:r>
      <w:r w:rsidR="005139C7" w:rsidRPr="00DE7CE7">
        <w:t xml:space="preserve">Признать утратившим силу решение </w:t>
      </w:r>
      <w:r w:rsidRPr="008E0F32">
        <w:rPr>
          <w:i/>
          <w:color w:val="000000" w:themeColor="text1"/>
        </w:rPr>
        <w:t>____________________________</w:t>
      </w:r>
      <w:r>
        <w:rPr>
          <w:rStyle w:val="a7"/>
          <w:i/>
          <w:color w:val="FF0000"/>
        </w:rPr>
        <w:footnoteReference w:id="5"/>
      </w:r>
      <w:r>
        <w:rPr>
          <w:i/>
          <w:color w:val="FF0000"/>
        </w:rPr>
        <w:t>.</w:t>
      </w:r>
      <w:r w:rsidRPr="00EC4AFF">
        <w:t xml:space="preserve"> </w:t>
      </w:r>
      <w:r>
        <w:t xml:space="preserve">                                </w:t>
      </w:r>
    </w:p>
    <w:p w:rsidR="00EC4AFF" w:rsidRDefault="00EC4AFF" w:rsidP="00B63E51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7A4BAE">
        <w:t>. </w:t>
      </w:r>
      <w:r w:rsidR="00BD292A" w:rsidRPr="004D5F19">
        <w:t xml:space="preserve">Опубликовать настоящее решение в </w:t>
      </w:r>
      <w:r w:rsidR="00BD292A">
        <w:t>«_____________»</w:t>
      </w:r>
      <w:r w:rsidR="00BD292A" w:rsidRPr="008E0F32">
        <w:rPr>
          <w:rStyle w:val="a7"/>
          <w:color w:val="FF0000"/>
        </w:rPr>
        <w:footnoteReference w:id="6"/>
      </w:r>
      <w:r w:rsidR="00BD292A" w:rsidRPr="00EC4AFF">
        <w:t xml:space="preserve">. </w:t>
      </w:r>
    </w:p>
    <w:p w:rsidR="00A14ACB" w:rsidRDefault="00EC4AFF" w:rsidP="00EC4AFF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>
        <w:t>8</w:t>
      </w:r>
      <w:r w:rsidR="005139C7" w:rsidRPr="0043472E">
        <w:t>. </w:t>
      </w:r>
      <w:r w:rsidRPr="00EC4AFF">
        <w:t xml:space="preserve"> </w:t>
      </w:r>
      <w:r w:rsidR="00D658D8" w:rsidRPr="00D658D8">
        <w:t>Настоящее решение вступает в силу с 1 января 202</w:t>
      </w:r>
      <w:r w:rsidR="00D658D8">
        <w:t>3</w:t>
      </w:r>
      <w:r w:rsidR="00D658D8" w:rsidRPr="00D658D8">
        <w:t xml:space="preserve"> года, но не ранее чем по истечении одного месяца со дня его официального опубликования</w:t>
      </w:r>
      <w:r w:rsidR="00BD292A" w:rsidRPr="00EC4AFF">
        <w:t>.</w:t>
      </w:r>
    </w:p>
    <w:p w:rsidR="00097DDA" w:rsidRPr="00097DDA" w:rsidRDefault="00BD292A" w:rsidP="00B63E51">
      <w:pPr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097DDA">
        <w:t>. </w:t>
      </w:r>
      <w:r w:rsidR="000F4208" w:rsidRPr="000F4208">
        <w:t xml:space="preserve">Настоящее решение не позднее рабочего дня, следующего за днем официального опубликования </w:t>
      </w:r>
      <w:r w:rsidR="00097DDA">
        <w:t xml:space="preserve">направить в </w:t>
      </w:r>
      <w:r w:rsidR="001425E2">
        <w:rPr>
          <w:color w:val="FF0000"/>
        </w:rPr>
        <w:t>_______________________</w:t>
      </w:r>
      <w:r w:rsidR="00097DDA" w:rsidRPr="00097DDA">
        <w:rPr>
          <w:color w:val="FF0000"/>
        </w:rPr>
        <w:t>___</w:t>
      </w:r>
      <w:r w:rsidR="00EC4AFF">
        <w:rPr>
          <w:rStyle w:val="a7"/>
          <w:color w:val="FF0000"/>
        </w:rPr>
        <w:footnoteReference w:id="7"/>
      </w:r>
      <w:r w:rsidR="00097DDA">
        <w:t>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EC4AFF" w:rsidRDefault="00EC4AFF" w:rsidP="00EC4AFF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EC4AFF" w:rsidRPr="00AD0AC9" w:rsidRDefault="00EC4AFF" w:rsidP="00EC4AFF">
      <w:pPr>
        <w:jc w:val="both"/>
      </w:pPr>
      <w:r w:rsidRPr="00AD0AC9">
        <w:t>___________________________________</w:t>
      </w:r>
      <w:r w:rsidRPr="00AD0AC9">
        <w:rPr>
          <w:color w:val="FF0000"/>
        </w:rPr>
        <w:t xml:space="preserve">                         (подпись, И.О.Фамилия)</w:t>
      </w:r>
    </w:p>
    <w:p w:rsidR="0013709D" w:rsidRDefault="00EC4AFF" w:rsidP="001425E2">
      <w:pPr>
        <w:jc w:val="both"/>
        <w:rPr>
          <w:i/>
          <w:color w:val="FF0000"/>
        </w:rPr>
      </w:pPr>
      <w:r w:rsidRPr="008E0F32">
        <w:rPr>
          <w:i/>
          <w:color w:val="FF0000"/>
          <w:vertAlign w:val="superscript"/>
        </w:rPr>
        <w:t>(наименование муниципального образования)</w:t>
      </w:r>
    </w:p>
    <w:p w:rsidR="003E5C65" w:rsidRDefault="003E5C65">
      <w:r>
        <w:br w:type="page"/>
      </w:r>
    </w:p>
    <w:p w:rsidR="0013709D" w:rsidRPr="0013709D" w:rsidRDefault="0013709D" w:rsidP="0013709D">
      <w:pPr>
        <w:autoSpaceDE w:val="0"/>
        <w:autoSpaceDN w:val="0"/>
        <w:adjustRightInd w:val="0"/>
        <w:jc w:val="center"/>
        <w:rPr>
          <w:bCs/>
          <w:color w:val="FF0000"/>
          <w:sz w:val="22"/>
          <w:szCs w:val="22"/>
          <w:lang w:eastAsia="en-US"/>
        </w:rPr>
      </w:pPr>
      <w:r w:rsidRPr="0013709D">
        <w:rPr>
          <w:bCs/>
          <w:color w:val="FF0000"/>
          <w:sz w:val="22"/>
          <w:szCs w:val="22"/>
          <w:lang w:eastAsia="en-US"/>
        </w:rPr>
        <w:lastRenderedPageBreak/>
        <w:t>Для муниципальных образований, в которых принято решение о том,</w:t>
      </w:r>
    </w:p>
    <w:p w:rsidR="0013709D" w:rsidRPr="0013709D" w:rsidRDefault="0013709D" w:rsidP="0013709D">
      <w:pPr>
        <w:autoSpaceDE w:val="0"/>
        <w:autoSpaceDN w:val="0"/>
        <w:adjustRightInd w:val="0"/>
        <w:jc w:val="center"/>
        <w:rPr>
          <w:bCs/>
          <w:color w:val="FF0000"/>
          <w:sz w:val="22"/>
          <w:szCs w:val="22"/>
          <w:lang w:eastAsia="en-US"/>
        </w:rPr>
      </w:pPr>
      <w:r w:rsidRPr="0013709D">
        <w:rPr>
          <w:bCs/>
          <w:color w:val="FF0000"/>
          <w:sz w:val="22"/>
          <w:szCs w:val="22"/>
          <w:lang w:eastAsia="en-US"/>
        </w:rPr>
        <w:t xml:space="preserve">что налогоплательщики-организации </w:t>
      </w:r>
      <w:r w:rsidRPr="0013709D">
        <w:rPr>
          <w:b/>
          <w:bCs/>
          <w:color w:val="FF0000"/>
          <w:sz w:val="22"/>
          <w:szCs w:val="22"/>
          <w:u w:val="single"/>
          <w:lang w:eastAsia="en-US"/>
        </w:rPr>
        <w:t>не уплачивают</w:t>
      </w:r>
      <w:r w:rsidRPr="0013709D">
        <w:rPr>
          <w:bCs/>
          <w:color w:val="FF0000"/>
          <w:sz w:val="22"/>
          <w:szCs w:val="22"/>
          <w:lang w:eastAsia="en-US"/>
        </w:rPr>
        <w:t xml:space="preserve"> авансовые платежи</w:t>
      </w:r>
    </w:p>
    <w:p w:rsidR="0013709D" w:rsidRPr="0013709D" w:rsidRDefault="0013709D" w:rsidP="0013709D">
      <w:pPr>
        <w:autoSpaceDE w:val="0"/>
        <w:autoSpaceDN w:val="0"/>
        <w:adjustRightInd w:val="0"/>
        <w:jc w:val="center"/>
        <w:rPr>
          <w:bCs/>
          <w:color w:val="FF0000"/>
          <w:sz w:val="22"/>
          <w:szCs w:val="22"/>
          <w:lang w:eastAsia="en-US"/>
        </w:rPr>
      </w:pPr>
      <w:r w:rsidRPr="0013709D">
        <w:rPr>
          <w:bCs/>
          <w:color w:val="FF0000"/>
          <w:sz w:val="22"/>
          <w:szCs w:val="22"/>
          <w:lang w:eastAsia="en-US"/>
        </w:rPr>
        <w:t>по земельному налогу</w:t>
      </w:r>
    </w:p>
    <w:p w:rsidR="0013709D" w:rsidRPr="0013709D" w:rsidRDefault="0013709D" w:rsidP="0013709D">
      <w:pPr>
        <w:autoSpaceDE w:val="0"/>
        <w:autoSpaceDN w:val="0"/>
        <w:adjustRightInd w:val="0"/>
        <w:jc w:val="center"/>
        <w:rPr>
          <w:bCs/>
          <w:i/>
          <w:lang w:eastAsia="en-US"/>
        </w:rPr>
      </w:pPr>
    </w:p>
    <w:p w:rsidR="0013709D" w:rsidRPr="0013709D" w:rsidRDefault="0013709D" w:rsidP="0013709D">
      <w:pPr>
        <w:autoSpaceDE w:val="0"/>
        <w:autoSpaceDN w:val="0"/>
        <w:adjustRightInd w:val="0"/>
        <w:jc w:val="center"/>
        <w:rPr>
          <w:bCs/>
          <w:i/>
          <w:color w:val="FF0000"/>
          <w:lang w:eastAsia="en-US"/>
        </w:rPr>
      </w:pPr>
      <w:r w:rsidRPr="0013709D">
        <w:rPr>
          <w:bCs/>
          <w:i/>
          <w:color w:val="FF0000"/>
          <w:lang w:eastAsia="en-US"/>
        </w:rPr>
        <w:t>(наименование представительного органа муниципального образования)</w:t>
      </w:r>
    </w:p>
    <w:p w:rsidR="0013709D" w:rsidRPr="0013709D" w:rsidRDefault="0013709D" w:rsidP="0013709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3709D" w:rsidRPr="0013709D" w:rsidRDefault="0013709D" w:rsidP="0013709D">
      <w:pPr>
        <w:jc w:val="center"/>
        <w:rPr>
          <w:b/>
        </w:rPr>
      </w:pPr>
      <w:r w:rsidRPr="0013709D">
        <w:rPr>
          <w:b/>
        </w:rPr>
        <w:t>РЕШЕНИЕ</w:t>
      </w:r>
    </w:p>
    <w:p w:rsidR="0013709D" w:rsidRPr="0013709D" w:rsidRDefault="0013709D" w:rsidP="0013709D">
      <w:pPr>
        <w:jc w:val="center"/>
        <w:rPr>
          <w:b/>
        </w:rPr>
      </w:pPr>
    </w:p>
    <w:p w:rsidR="0013709D" w:rsidRPr="0013709D" w:rsidRDefault="0013709D" w:rsidP="0013709D">
      <w:pPr>
        <w:jc w:val="center"/>
      </w:pPr>
      <w:r w:rsidRPr="0013709D">
        <w:t>от «___» __________20___ года                                                                     №_____</w:t>
      </w:r>
    </w:p>
    <w:p w:rsidR="0013709D" w:rsidRPr="0013709D" w:rsidRDefault="0013709D" w:rsidP="0013709D">
      <w:pPr>
        <w:jc w:val="center"/>
      </w:pPr>
    </w:p>
    <w:p w:rsidR="0013709D" w:rsidRPr="0013709D" w:rsidRDefault="0013709D" w:rsidP="0013709D">
      <w:pPr>
        <w:jc w:val="center"/>
      </w:pPr>
    </w:p>
    <w:p w:rsidR="0013709D" w:rsidRPr="0013709D" w:rsidRDefault="0013709D" w:rsidP="0013709D">
      <w:pPr>
        <w:jc w:val="center"/>
        <w:rPr>
          <w:b/>
        </w:rPr>
      </w:pPr>
      <w:r w:rsidRPr="0013709D">
        <w:rPr>
          <w:b/>
        </w:rPr>
        <w:t>Об установлении земельного налога на территории</w:t>
      </w:r>
    </w:p>
    <w:p w:rsidR="0013709D" w:rsidRPr="0013709D" w:rsidRDefault="0013709D" w:rsidP="0013709D">
      <w:pPr>
        <w:jc w:val="center"/>
        <w:rPr>
          <w:b/>
        </w:rPr>
      </w:pPr>
      <w:r w:rsidRPr="0013709D">
        <w:rPr>
          <w:b/>
        </w:rPr>
        <w:t>____________________________________________</w:t>
      </w:r>
    </w:p>
    <w:p w:rsidR="0013709D" w:rsidRPr="0013709D" w:rsidRDefault="0013709D" w:rsidP="0013709D">
      <w:pPr>
        <w:jc w:val="center"/>
        <w:rPr>
          <w:i/>
          <w:color w:val="FF0000"/>
          <w:vertAlign w:val="superscript"/>
        </w:rPr>
      </w:pPr>
      <w:r w:rsidRPr="0013709D">
        <w:rPr>
          <w:i/>
          <w:color w:val="FF0000"/>
          <w:vertAlign w:val="superscript"/>
        </w:rPr>
        <w:t>(наименование муниципального образования)</w:t>
      </w:r>
    </w:p>
    <w:p w:rsidR="0013709D" w:rsidRPr="0013709D" w:rsidRDefault="0013709D" w:rsidP="0013709D">
      <w:pPr>
        <w:rPr>
          <w:b/>
        </w:rPr>
      </w:pPr>
    </w:p>
    <w:p w:rsidR="0013709D" w:rsidRPr="0013709D" w:rsidRDefault="0013709D" w:rsidP="0013709D">
      <w:pPr>
        <w:ind w:firstLine="709"/>
        <w:jc w:val="both"/>
      </w:pPr>
      <w:r w:rsidRPr="0013709D">
        <w:t>В соответствии с пунктом 4 статьи 12, главой 31 Налогового кодекса Российской Федерации, Уставом ________________________________________</w:t>
      </w:r>
    </w:p>
    <w:p w:rsidR="0013709D" w:rsidRPr="0013709D" w:rsidRDefault="0013709D" w:rsidP="0013709D">
      <w:pPr>
        <w:ind w:firstLine="709"/>
        <w:jc w:val="both"/>
        <w:rPr>
          <w:i/>
          <w:color w:val="FF0000"/>
          <w:vertAlign w:val="superscript"/>
        </w:rPr>
      </w:pPr>
      <w:r w:rsidRPr="0013709D">
        <w:rPr>
          <w:i/>
          <w:color w:val="FF0000"/>
          <w:vertAlign w:val="superscript"/>
        </w:rPr>
        <w:t xml:space="preserve">                                                                                          (наименование муниципального образования)</w:t>
      </w:r>
    </w:p>
    <w:p w:rsidR="0013709D" w:rsidRPr="0013709D" w:rsidRDefault="0013709D" w:rsidP="0013709D">
      <w:pPr>
        <w:jc w:val="both"/>
      </w:pPr>
      <w:r w:rsidRPr="0013709D">
        <w:t>Совет депутатов ________________________________________________</w:t>
      </w:r>
    </w:p>
    <w:p w:rsidR="0013709D" w:rsidRPr="0013709D" w:rsidRDefault="0013709D" w:rsidP="0013709D">
      <w:pPr>
        <w:ind w:firstLine="709"/>
        <w:jc w:val="both"/>
        <w:rPr>
          <w:i/>
          <w:color w:val="FF0000"/>
          <w:vertAlign w:val="superscript"/>
        </w:rPr>
      </w:pPr>
      <w:r w:rsidRPr="0013709D">
        <w:rPr>
          <w:i/>
          <w:color w:val="FF0000"/>
          <w:vertAlign w:val="superscript"/>
        </w:rPr>
        <w:t xml:space="preserve">                                                               (наименование муниципального образования)</w:t>
      </w:r>
    </w:p>
    <w:p w:rsidR="0013709D" w:rsidRPr="0013709D" w:rsidRDefault="0013709D" w:rsidP="0013709D">
      <w:pPr>
        <w:ind w:firstLine="709"/>
        <w:jc w:val="both"/>
        <w:rPr>
          <w:b/>
        </w:rPr>
      </w:pPr>
      <w:r w:rsidRPr="0013709D">
        <w:rPr>
          <w:b/>
        </w:rPr>
        <w:t>РЕШИЛ:</w:t>
      </w:r>
    </w:p>
    <w:p w:rsidR="0013709D" w:rsidRPr="0013709D" w:rsidRDefault="0013709D" w:rsidP="0013709D">
      <w:pPr>
        <w:ind w:firstLine="709"/>
        <w:jc w:val="both"/>
      </w:pPr>
      <w:r w:rsidRPr="0013709D">
        <w:t>1. Ввести на территории _______________________________ земельный налог</w:t>
      </w:r>
    </w:p>
    <w:p w:rsidR="0013709D" w:rsidRPr="0013709D" w:rsidRDefault="0013709D" w:rsidP="0013709D">
      <w:pPr>
        <w:ind w:firstLine="709"/>
        <w:jc w:val="both"/>
        <w:rPr>
          <w:i/>
        </w:rPr>
      </w:pPr>
      <w:r w:rsidRPr="0013709D">
        <w:t xml:space="preserve">                                            </w:t>
      </w:r>
      <w:r w:rsidRPr="0013709D">
        <w:rPr>
          <w:i/>
          <w:color w:val="FF0000"/>
          <w:vertAlign w:val="superscript"/>
        </w:rPr>
        <w:t>(наименование муниципального образования)</w:t>
      </w:r>
    </w:p>
    <w:p w:rsidR="0013709D" w:rsidRPr="0013709D" w:rsidRDefault="0013709D" w:rsidP="0013709D">
      <w:pPr>
        <w:jc w:val="both"/>
      </w:pPr>
      <w:r w:rsidRPr="0013709D">
        <w:t>(далее также – налог).</w:t>
      </w:r>
    </w:p>
    <w:p w:rsidR="0013709D" w:rsidRPr="0013709D" w:rsidRDefault="0013709D" w:rsidP="0013709D">
      <w:pPr>
        <w:ind w:firstLine="709"/>
        <w:jc w:val="both"/>
      </w:pPr>
      <w:r w:rsidRPr="0013709D">
        <w:t>2. Если иное не установлено пунктом 1 статьи 391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13709D" w:rsidRPr="0013709D" w:rsidRDefault="0013709D" w:rsidP="0013709D">
      <w:pPr>
        <w:ind w:firstLine="709"/>
        <w:jc w:val="both"/>
      </w:pPr>
      <w:r w:rsidRPr="0013709D"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</w:t>
      </w:r>
      <w:r>
        <w:t xml:space="preserve"> </w:t>
      </w:r>
      <w:r w:rsidRPr="0013709D">
        <w:t>соответствующего земельного участка увеличилась вследствие изменения его характеристик</w:t>
      </w:r>
      <w:r w:rsidRPr="0013709D">
        <w:rPr>
          <w:color w:val="FF0000"/>
          <w:vertAlign w:val="superscript"/>
        </w:rPr>
        <w:footnoteReference w:id="8"/>
      </w:r>
      <w:r w:rsidRPr="0013709D">
        <w:t>.</w:t>
      </w:r>
    </w:p>
    <w:p w:rsidR="0013709D" w:rsidRPr="0013709D" w:rsidRDefault="0013709D" w:rsidP="0013709D">
      <w:pPr>
        <w:ind w:firstLine="709"/>
        <w:jc w:val="both"/>
      </w:pPr>
      <w:r w:rsidRPr="0013709D">
        <w:lastRenderedPageBreak/>
        <w:t>3. Установить налоговые ставки в следующих размерах</w:t>
      </w:r>
      <w:r w:rsidRPr="0013709D">
        <w:rPr>
          <w:color w:val="FF0000"/>
          <w:vertAlign w:val="superscript"/>
        </w:rPr>
        <w:footnoteReference w:id="9"/>
      </w:r>
      <w:r w:rsidRPr="0013709D">
        <w:t>: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</w:pPr>
      <w:r w:rsidRPr="0013709D">
        <w:t>1) </w:t>
      </w:r>
      <w:r w:rsidRPr="0013709D">
        <w:rPr>
          <w:i/>
          <w:color w:val="FF0000"/>
        </w:rPr>
        <w:t>0,3 процента</w:t>
      </w:r>
      <w:r w:rsidRPr="0013709D">
        <w:t xml:space="preserve"> в отношении земельных участков:</w:t>
      </w:r>
    </w:p>
    <w:p w:rsidR="0013709D" w:rsidRPr="0013709D" w:rsidRDefault="0013709D" w:rsidP="0013709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13709D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3709D" w:rsidRPr="0013709D" w:rsidRDefault="0013709D" w:rsidP="0013709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13709D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3709D" w:rsidRPr="0013709D" w:rsidRDefault="0013709D" w:rsidP="0013709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13709D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3709D" w:rsidRPr="0013709D" w:rsidRDefault="0013709D" w:rsidP="0013709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13709D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</w:pPr>
      <w:r w:rsidRPr="0013709D">
        <w:t>2) </w:t>
      </w:r>
      <w:r w:rsidRPr="0013709D">
        <w:rPr>
          <w:i/>
          <w:color w:val="FF0000"/>
        </w:rPr>
        <w:t>1,5 процента</w:t>
      </w:r>
      <w:r w:rsidRPr="0013709D">
        <w:t xml:space="preserve"> в отношении прочих земельных участков.</w:t>
      </w:r>
      <w:r w:rsidRPr="0013709D">
        <w:rPr>
          <w:color w:val="FF0000"/>
          <w:vertAlign w:val="superscript"/>
        </w:rPr>
        <w:footnoteReference w:id="10"/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</w:pPr>
      <w:r w:rsidRPr="0013709D">
        <w:t>4. В течение налогового периода налогоплательщики-организации не уплачивают авансовые платежи по налогу.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</w:pPr>
      <w:r w:rsidRPr="0013709D">
        <w:t>5. Налоговые льготы, установленные статьей 395 Налогового кодекса Российской Федерации, действуют на территории _____________________________</w:t>
      </w:r>
      <w:r w:rsidRPr="0013709D">
        <w:rPr>
          <w:color w:val="FF0000"/>
          <w:vertAlign w:val="superscript"/>
        </w:rPr>
        <w:footnoteReference w:id="11"/>
      </w:r>
      <w:r w:rsidRPr="0013709D">
        <w:t>.</w:t>
      </w:r>
    </w:p>
    <w:p w:rsidR="0013709D" w:rsidRPr="0013709D" w:rsidRDefault="0013709D" w:rsidP="0013709D">
      <w:pPr>
        <w:autoSpaceDE w:val="0"/>
        <w:autoSpaceDN w:val="0"/>
        <w:adjustRightInd w:val="0"/>
        <w:jc w:val="both"/>
        <w:rPr>
          <w:i/>
          <w:color w:val="FF0000"/>
          <w:vertAlign w:val="superscript"/>
        </w:rPr>
      </w:pPr>
      <w:r w:rsidRPr="0013709D">
        <w:rPr>
          <w:i/>
          <w:color w:val="FF0000"/>
          <w:vertAlign w:val="superscript"/>
        </w:rPr>
        <w:t>(наименование муниципального образования)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3709D">
        <w:t>6. Признать утратившим силу решение _______________________________</w:t>
      </w:r>
      <w:r w:rsidRPr="0013709D">
        <w:rPr>
          <w:color w:val="FF0000"/>
          <w:vertAlign w:val="superscript"/>
        </w:rPr>
        <w:footnoteReference w:id="12"/>
      </w:r>
      <w:r w:rsidRPr="0013709D">
        <w:t>.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13709D">
        <w:t>7. Опубликовать настоящее решение в «_____________»</w:t>
      </w:r>
      <w:r w:rsidRPr="0013709D">
        <w:rPr>
          <w:color w:val="FF0000"/>
          <w:vertAlign w:val="superscript"/>
        </w:rPr>
        <w:footnoteReference w:id="13"/>
      </w:r>
      <w:r w:rsidRPr="0013709D">
        <w:rPr>
          <w:i/>
          <w:color w:val="000000" w:themeColor="text1"/>
        </w:rPr>
        <w:t>.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3709D">
        <w:rPr>
          <w:color w:val="000000" w:themeColor="text1"/>
        </w:rPr>
        <w:t>8. 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13709D" w:rsidRPr="0013709D" w:rsidRDefault="0013709D" w:rsidP="0013709D">
      <w:pPr>
        <w:autoSpaceDE w:val="0"/>
        <w:autoSpaceDN w:val="0"/>
        <w:adjustRightInd w:val="0"/>
        <w:ind w:firstLine="709"/>
        <w:jc w:val="both"/>
      </w:pPr>
      <w:r w:rsidRPr="0013709D">
        <w:t xml:space="preserve">9. Настоящее решение не позднее рабочего дня, следующего за днем официального опубликования направить в </w:t>
      </w:r>
      <w:r w:rsidRPr="0013709D">
        <w:rPr>
          <w:color w:val="000000" w:themeColor="text1"/>
        </w:rPr>
        <w:t>________________________</w:t>
      </w:r>
      <w:r w:rsidRPr="0013709D">
        <w:rPr>
          <w:color w:val="FF0000"/>
          <w:vertAlign w:val="superscript"/>
        </w:rPr>
        <w:footnoteReference w:id="14"/>
      </w:r>
      <w:r w:rsidRPr="0013709D">
        <w:t>.</w:t>
      </w:r>
    </w:p>
    <w:p w:rsidR="0013709D" w:rsidRPr="0013709D" w:rsidRDefault="0013709D" w:rsidP="0013709D"/>
    <w:p w:rsidR="0013709D" w:rsidRPr="0013709D" w:rsidRDefault="0013709D" w:rsidP="0013709D"/>
    <w:p w:rsidR="0013709D" w:rsidRPr="0013709D" w:rsidRDefault="0013709D" w:rsidP="0013709D">
      <w:pPr>
        <w:jc w:val="both"/>
      </w:pPr>
      <w:r w:rsidRPr="0013709D">
        <w:t>Глава муниципального образования</w:t>
      </w:r>
    </w:p>
    <w:p w:rsidR="0013709D" w:rsidRPr="0013709D" w:rsidRDefault="0013709D" w:rsidP="0013709D">
      <w:pPr>
        <w:jc w:val="both"/>
      </w:pPr>
      <w:r w:rsidRPr="0013709D">
        <w:t>___________________________________</w:t>
      </w:r>
      <w:r w:rsidRPr="0013709D">
        <w:rPr>
          <w:color w:val="FF0000"/>
        </w:rPr>
        <w:t xml:space="preserve">                         (подпись, И.О.Фамилия)</w:t>
      </w:r>
    </w:p>
    <w:p w:rsidR="0013709D" w:rsidRPr="0013709D" w:rsidRDefault="0013709D" w:rsidP="0013709D">
      <w:pPr>
        <w:jc w:val="both"/>
        <w:rPr>
          <w:i/>
          <w:color w:val="FF0000"/>
        </w:rPr>
      </w:pPr>
      <w:r w:rsidRPr="0013709D">
        <w:rPr>
          <w:i/>
          <w:color w:val="FF0000"/>
          <w:vertAlign w:val="superscript"/>
        </w:rPr>
        <w:t>(наименование муниципального образования)</w:t>
      </w:r>
    </w:p>
    <w:p w:rsidR="003E5C65" w:rsidRDefault="003E5C65">
      <w:r>
        <w:br w:type="page"/>
      </w:r>
    </w:p>
    <w:p w:rsidR="0013709D" w:rsidRPr="0072058F" w:rsidRDefault="0013709D" w:rsidP="0013709D">
      <w:pPr>
        <w:ind w:firstLine="709"/>
        <w:jc w:val="center"/>
        <w:rPr>
          <w:b/>
        </w:rPr>
      </w:pPr>
      <w:bookmarkStart w:id="1" w:name="_GoBack"/>
      <w:bookmarkEnd w:id="1"/>
      <w:r w:rsidRPr="0072058F">
        <w:rPr>
          <w:b/>
        </w:rPr>
        <w:lastRenderedPageBreak/>
        <w:t>Рекомендации по применению модельн</w:t>
      </w:r>
      <w:r>
        <w:rPr>
          <w:b/>
        </w:rPr>
        <w:t>ых</w:t>
      </w:r>
      <w:r w:rsidRPr="0072058F">
        <w:rPr>
          <w:b/>
        </w:rPr>
        <w:t xml:space="preserve"> </w:t>
      </w:r>
      <w:r>
        <w:rPr>
          <w:b/>
        </w:rPr>
        <w:t xml:space="preserve">муниципальных правовых </w:t>
      </w:r>
      <w:r w:rsidRPr="0072058F">
        <w:rPr>
          <w:b/>
        </w:rPr>
        <w:t>акт</w:t>
      </w:r>
      <w:r>
        <w:rPr>
          <w:b/>
        </w:rPr>
        <w:t xml:space="preserve">ов </w:t>
      </w:r>
      <w:r w:rsidRPr="0072058F">
        <w:rPr>
          <w:b/>
        </w:rPr>
        <w:t>«Об установлении земельного налога на территории   __________________________________»</w:t>
      </w:r>
    </w:p>
    <w:p w:rsidR="0013709D" w:rsidRPr="0072058F" w:rsidRDefault="0013709D" w:rsidP="0013709D">
      <w:pPr>
        <w:ind w:firstLine="709"/>
        <w:jc w:val="center"/>
        <w:rPr>
          <w:b/>
          <w:vertAlign w:val="superscript"/>
        </w:rPr>
      </w:pPr>
      <w:r w:rsidRPr="0072058F">
        <w:rPr>
          <w:b/>
          <w:vertAlign w:val="superscript"/>
        </w:rPr>
        <w:t>(наименование муниципального образования)</w:t>
      </w:r>
    </w:p>
    <w:p w:rsidR="0013709D" w:rsidRDefault="0013709D" w:rsidP="0013709D">
      <w:pPr>
        <w:ind w:firstLine="709"/>
        <w:jc w:val="both"/>
      </w:pPr>
    </w:p>
    <w:p w:rsidR="0013709D" w:rsidRDefault="0013709D" w:rsidP="0013709D">
      <w:pPr>
        <w:ind w:firstLine="709"/>
        <w:jc w:val="both"/>
      </w:pPr>
      <w:r>
        <w:t>1. Пункт 1 модельных МПА.</w:t>
      </w:r>
    </w:p>
    <w:p w:rsidR="0013709D" w:rsidRDefault="0013709D" w:rsidP="0013709D">
      <w:pPr>
        <w:ind w:firstLine="709"/>
        <w:jc w:val="both"/>
      </w:pPr>
      <w:r>
        <w:t xml:space="preserve">Земельный налог (далее – налог) вводится в действие на территории муниципального образования решением представительного органа муниципального образования. </w:t>
      </w:r>
    </w:p>
    <w:p w:rsidR="0013709D" w:rsidRDefault="0013709D" w:rsidP="0013709D">
      <w:pPr>
        <w:ind w:firstLine="709"/>
        <w:jc w:val="both"/>
      </w:pPr>
      <w:r>
        <w:t>Установление налога на определенный временной период (например, на календарный год) полагаем нецелесообразным.</w:t>
      </w:r>
    </w:p>
    <w:p w:rsidR="0013709D" w:rsidRDefault="0013709D" w:rsidP="0013709D">
      <w:pPr>
        <w:ind w:firstLine="709"/>
        <w:jc w:val="both"/>
      </w:pPr>
      <w:r>
        <w:t xml:space="preserve">2. Пункт 3 модельных МПА. </w:t>
      </w:r>
    </w:p>
    <w:p w:rsidR="0013709D" w:rsidRDefault="0013709D" w:rsidP="0013709D">
      <w:pPr>
        <w:ind w:firstLine="709"/>
        <w:jc w:val="both"/>
      </w:pPr>
      <w:r>
        <w:t>Устанавливаются размеры ставок налога.</w:t>
      </w:r>
    </w:p>
    <w:p w:rsidR="0013709D" w:rsidRDefault="0013709D" w:rsidP="0013709D">
      <w:pPr>
        <w:ind w:firstLine="709"/>
        <w:jc w:val="both"/>
      </w:pPr>
      <w:r>
        <w:t>В подпункте 1 модельных МПА размер налоговых ставок не может быть более 0,3 %, в подпункте 2 – не более 1,5%.</w:t>
      </w:r>
    </w:p>
    <w:p w:rsidR="0013709D" w:rsidRDefault="0013709D" w:rsidP="0013709D">
      <w:pPr>
        <w:ind w:firstLine="709"/>
        <w:jc w:val="both"/>
      </w:pPr>
      <w:r>
        <w:t>При этом возможно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:rsidR="0013709D" w:rsidRDefault="0013709D" w:rsidP="0013709D">
      <w:pPr>
        <w:ind w:firstLine="709"/>
        <w:jc w:val="both"/>
      </w:pPr>
      <w:r>
        <w:t>Категории земель (статья 7 Земельного кодекса Российской Федерации): земли сельскохозяйственного назначения; земли населенных пунктов;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территорий и объектов; земли лесного фонда; земли водного фонда; земли запаса.</w:t>
      </w:r>
    </w:p>
    <w:p w:rsidR="0013709D" w:rsidRDefault="0013709D" w:rsidP="0013709D">
      <w:pPr>
        <w:ind w:firstLine="709"/>
        <w:jc w:val="both"/>
      </w:pPr>
      <w:r>
        <w:t xml:space="preserve">Виды разрешенного использования устанавливаются по результатам зонирования территории муниципального образования в правилах землепользования и застройки. </w:t>
      </w:r>
    </w:p>
    <w:p w:rsidR="0013709D" w:rsidRDefault="0013709D" w:rsidP="0013709D">
      <w:pPr>
        <w:ind w:firstLine="709"/>
        <w:jc w:val="both"/>
      </w:pPr>
      <w:r>
        <w:t>Классификатор видов разрешенного использования земельных участков, утвержден приказом Росреестра от 10.11.2020 № П/0412.</w:t>
      </w:r>
    </w:p>
    <w:p w:rsidR="0013709D" w:rsidRDefault="0013709D" w:rsidP="0013709D">
      <w:pPr>
        <w:ind w:firstLine="709"/>
        <w:jc w:val="both"/>
      </w:pPr>
      <w:r>
        <w:t>С 1 января 2013 года в случае, если налоговые ставки не определены нормативными правовыми актами представительных органов муниципальных образований, налогообложение производится по налоговым ставкам, указанным в пункте 1 статьи 394 Налогового кодекса Российской Федерации, то есть по максимальным ставкам.</w:t>
      </w:r>
    </w:p>
    <w:p w:rsidR="0013709D" w:rsidRDefault="0013709D" w:rsidP="0013709D">
      <w:pPr>
        <w:ind w:firstLine="709"/>
        <w:jc w:val="both"/>
      </w:pPr>
      <w:r>
        <w:t xml:space="preserve">3. Пункт 4 применяется </w:t>
      </w:r>
      <w:r w:rsidRPr="009F4F24">
        <w:rPr>
          <w:u w:val="single"/>
        </w:rPr>
        <w:t>для модельного МПА</w:t>
      </w:r>
      <w:r>
        <w:t xml:space="preserve"> с уплатой авансовых платежей.</w:t>
      </w:r>
    </w:p>
    <w:p w:rsidR="0013709D" w:rsidRDefault="0013709D" w:rsidP="0013709D">
      <w:pPr>
        <w:ind w:firstLine="709"/>
        <w:jc w:val="both"/>
      </w:pPr>
      <w:r>
        <w:t>В соответствии со статьей 393 Налогового кодекса РФ установлены отчетные периоды по налогу для налогоплательщиков-организаций.</w:t>
      </w:r>
    </w:p>
    <w:p w:rsidR="0013709D" w:rsidRDefault="0013709D" w:rsidP="0013709D">
      <w:pPr>
        <w:ind w:firstLine="709"/>
        <w:jc w:val="both"/>
      </w:pPr>
      <w:r>
        <w:t xml:space="preserve">Статьей 397 </w:t>
      </w:r>
      <w:r w:rsidRPr="0064755E">
        <w:t>Налогового кодекса РФ</w:t>
      </w:r>
      <w:r>
        <w:t xml:space="preserve"> установлены </w:t>
      </w:r>
      <w:r w:rsidRPr="0064755E">
        <w:t>Порядок и сроки уплаты налога и авансовых платежей по налогу</w:t>
      </w:r>
      <w:r>
        <w:t>.</w:t>
      </w:r>
    </w:p>
    <w:p w:rsidR="0013709D" w:rsidRDefault="0013709D" w:rsidP="0013709D">
      <w:pPr>
        <w:ind w:firstLine="709"/>
        <w:jc w:val="both"/>
      </w:pPr>
      <w:r>
        <w:t>4. Пункт 5 модельных МПА.</w:t>
      </w:r>
    </w:p>
    <w:p w:rsidR="0013709D" w:rsidRDefault="0013709D" w:rsidP="0013709D">
      <w:pPr>
        <w:ind w:firstLine="709"/>
        <w:jc w:val="both"/>
      </w:pPr>
      <w:r>
        <w:t>При установлении земельного налога могут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13709D" w:rsidRDefault="0013709D" w:rsidP="0013709D">
      <w:pPr>
        <w:ind w:firstLine="709"/>
        <w:jc w:val="both"/>
      </w:pPr>
      <w:r>
        <w:t xml:space="preserve">Установление таких льгот – право, а не обязанность представительных органов муниципальных образований. При этом необходимо учитывать, что </w:t>
      </w:r>
      <w:r>
        <w:lastRenderedPageBreak/>
        <w:t>льготы отдельным категориям налогоплательщиков, установленные Налоговым кодексом Российской Федерации (глава 31) в дополнительном подтверждении не нуждаются.</w:t>
      </w:r>
    </w:p>
    <w:p w:rsidR="0013709D" w:rsidRDefault="0013709D" w:rsidP="0013709D">
      <w:pPr>
        <w:ind w:firstLine="709"/>
        <w:jc w:val="both"/>
      </w:pPr>
      <w:r>
        <w:t>Представительный орган может принять решение об установлении дополнительных льгот, которые могут быть прописаны  в виде:</w:t>
      </w:r>
    </w:p>
    <w:p w:rsidR="0013709D" w:rsidRDefault="0013709D" w:rsidP="0013709D">
      <w:pPr>
        <w:ind w:firstLine="709"/>
        <w:jc w:val="both"/>
      </w:pPr>
      <w:r>
        <w:t xml:space="preserve">- </w:t>
      </w:r>
      <w:r w:rsidRPr="00846A73">
        <w:rPr>
          <w:u w:val="single"/>
        </w:rPr>
        <w:t xml:space="preserve">освобождения </w:t>
      </w:r>
      <w:r>
        <w:t>(полностью или частично) от уплаты земельного налога отдельных категорий налогоплательщиков (например, члены семей военнослужащих, погибших при исполнении обязанностей военной службы);</w:t>
      </w:r>
    </w:p>
    <w:p w:rsidR="0013709D" w:rsidRDefault="0013709D" w:rsidP="0013709D">
      <w:pPr>
        <w:ind w:firstLine="709"/>
        <w:jc w:val="both"/>
      </w:pPr>
      <w:r>
        <w:t xml:space="preserve">- </w:t>
      </w:r>
      <w:r w:rsidRPr="00846A73">
        <w:rPr>
          <w:u w:val="single"/>
        </w:rPr>
        <w:t>уменьшения</w:t>
      </w:r>
      <w:r>
        <w:t xml:space="preserve"> налоговой базы путем установления размера не облагаемой налогом суммы для отдельных категорий налогоплательщиков (например, уменьшение налоговой базы на не облагаемую налогом сумму в размере 30 000 рублей инвалидам с детства, ветеранам и инвалидам Великой Отечественной войны, ветеранам и инвалидам боевых действий и др.);</w:t>
      </w:r>
    </w:p>
    <w:p w:rsidR="0013709D" w:rsidRDefault="0013709D" w:rsidP="0013709D">
      <w:pPr>
        <w:ind w:firstLine="709"/>
        <w:jc w:val="both"/>
      </w:pPr>
      <w:r>
        <w:t xml:space="preserve">- </w:t>
      </w:r>
      <w:r w:rsidRPr="00846A73">
        <w:rPr>
          <w:u w:val="single"/>
        </w:rPr>
        <w:t>установления права</w:t>
      </w:r>
      <w:r>
        <w:t xml:space="preserve"> для отдельных категорий налогоплательщиков не исчислять и не уплачивать авансовые платежи по налогу в течение налогового периода, другие.</w:t>
      </w:r>
    </w:p>
    <w:p w:rsidR="0013709D" w:rsidRDefault="0013709D" w:rsidP="0013709D">
      <w:pPr>
        <w:ind w:firstLine="709"/>
        <w:jc w:val="both"/>
      </w:pPr>
      <w:r>
        <w:t>Одновременно устанавливаются основания для применения льготы и порядок ее применения (если такие льготы дополнительно устанавливаются данным решением). Необходимо учесть, что указанным абзацем не устанавливается порядок и основания применения льгот по земельному налогу, введенных федеральным законодательством.</w:t>
      </w:r>
    </w:p>
    <w:p w:rsidR="0013709D" w:rsidRDefault="0013709D" w:rsidP="0013709D">
      <w:pPr>
        <w:ind w:firstLine="709"/>
        <w:jc w:val="both"/>
      </w:pPr>
      <w:r>
        <w:t xml:space="preserve">При этом в соответствии с положениями </w:t>
      </w:r>
      <w:r w:rsidRPr="00846A73">
        <w:rPr>
          <w:u w:val="single"/>
        </w:rPr>
        <w:t>Бюджетного кодекса Российской Федерации выпадающие доходы бюджета муниципального образования, обусловленные налоговыми льготами, являются налоговыми расходами муниципального образования,</w:t>
      </w:r>
      <w:r>
        <w:t xml:space="preserve"> которые подлежат ежегодной оценке в порядке, установленном местной администрацией с соблюдением общих требований, установленных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</w:p>
    <w:p w:rsidR="0013709D" w:rsidRDefault="0013709D" w:rsidP="0013709D">
      <w:pPr>
        <w:ind w:firstLine="709"/>
        <w:jc w:val="both"/>
      </w:pPr>
      <w:r>
        <w:t xml:space="preserve">5. Пункт 8 модельных МПА. </w:t>
      </w:r>
    </w:p>
    <w:p w:rsidR="0013709D" w:rsidRDefault="0013709D" w:rsidP="0013709D">
      <w:pPr>
        <w:ind w:firstLine="709"/>
        <w:jc w:val="both"/>
      </w:pPr>
      <w:r>
        <w:t>Порядок вступления в силу нормативных правовых актов о налогах установлен статьей 5 Налогового кодекса Российской Федерации.</w:t>
      </w:r>
    </w:p>
    <w:p w:rsidR="0013709D" w:rsidRDefault="0013709D" w:rsidP="0013709D">
      <w:pPr>
        <w:ind w:firstLine="709"/>
        <w:jc w:val="both"/>
      </w:pPr>
      <w:r>
        <w:t>Поскольку налоговым периодом по данному налогу является календарный год, то решение об установлении налога вступает в силу с начала следующего налогового периода (1 января). При этом необходимо учесть, что решение об установлении налога вступает в силу по истечении месяца со дня его официального опубликования.</w:t>
      </w:r>
    </w:p>
    <w:p w:rsidR="0013709D" w:rsidRDefault="0013709D" w:rsidP="0013709D">
      <w:pPr>
        <w:ind w:firstLine="709"/>
        <w:jc w:val="both"/>
      </w:pPr>
      <w:r>
        <w:t>Для вступления решения о налоге в силу с 1 января следующего года (то есть с первого числа очередного налогового периода) оно должно быть принято до дня внесения в представительный орган муниципального образования проекта решения о местном бюджете на очередной финансовый год (очередной финансовый год и плановый период) и официально опубликовано до 1 декабря текущего года (то есть предшествующего очередному налоговому периоду).</w:t>
      </w:r>
    </w:p>
    <w:p w:rsidR="0013709D" w:rsidRDefault="0013709D" w:rsidP="0013709D">
      <w:pPr>
        <w:ind w:firstLine="709"/>
        <w:jc w:val="both"/>
      </w:pPr>
      <w:r>
        <w:t>6. Пункт 9 модельных МПА.</w:t>
      </w:r>
    </w:p>
    <w:p w:rsidR="0013709D" w:rsidRDefault="0013709D" w:rsidP="0013709D">
      <w:pPr>
        <w:ind w:firstLine="709"/>
        <w:jc w:val="both"/>
      </w:pPr>
      <w:r>
        <w:t xml:space="preserve">В соответствии со статьей 16 Налогового кодекса Российской Федерации органы местного самоуправления направляют информацию и копии нормативных </w:t>
      </w:r>
      <w:r>
        <w:lastRenderedPageBreak/>
        <w:t xml:space="preserve">правовых актов об установлении, изменении и прекращении действия местных налогов в </w:t>
      </w:r>
      <w:r w:rsidRPr="00F74673">
        <w:t>территориальные органы федерального органа исполнительной власти, уполномоченного по контролю и надзору в области налогов и сборов, по соответствующему субъекту Российской Федерации</w:t>
      </w:r>
      <w:r>
        <w:t xml:space="preserve"> (</w:t>
      </w:r>
      <w:r w:rsidRPr="007826B8">
        <w:t>тер</w:t>
      </w:r>
      <w:r>
        <w:t xml:space="preserve">риториальный орган ФНС) </w:t>
      </w:r>
      <w:r w:rsidRPr="00F74673">
        <w:t>и финансовые органы соответствующих субъектов Российской Федерации</w:t>
      </w:r>
      <w:r>
        <w:t xml:space="preserve">. </w:t>
      </w:r>
    </w:p>
    <w:p w:rsidR="0013709D" w:rsidRDefault="0013709D" w:rsidP="0013709D">
      <w:pPr>
        <w:ind w:firstLine="709"/>
        <w:jc w:val="both"/>
      </w:pPr>
      <w:r w:rsidRPr="00F74673">
        <w:t>Информация представляется в территориальны</w:t>
      </w:r>
      <w:r>
        <w:t xml:space="preserve">й </w:t>
      </w:r>
      <w:r w:rsidRPr="007826B8">
        <w:t xml:space="preserve">орган ФНС </w:t>
      </w:r>
      <w:r w:rsidRPr="00F74673">
        <w:t>в электронной форме. Форма, формат и порядок направления указанной информации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>
        <w:t xml:space="preserve"> (Приказ ФНС России от 22.11.2018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форме»).</w:t>
      </w:r>
    </w:p>
    <w:p w:rsidR="0013709D" w:rsidRDefault="0013709D" w:rsidP="0013709D">
      <w:pPr>
        <w:ind w:firstLine="709"/>
        <w:jc w:val="both"/>
      </w:pPr>
      <w:r>
        <w:t>В целях осуществления оперативного мониторинга нормативных правовых актов органов местного самоуправления о местных налогах указанную информацию целесообразно направлять до начала очередного налогового периода. (Письмо Минфина России от 14.01.2016 № 03-05-03-01/517, Письмо ФНС России от 20.12.2018 № БС-4-21/24899@ «О реализации статьи 16 Налогового кодекса Российской Федерации»).</w:t>
      </w:r>
    </w:p>
    <w:p w:rsidR="0013709D" w:rsidRPr="0013709D" w:rsidRDefault="0013709D" w:rsidP="0013709D">
      <w:pPr>
        <w:tabs>
          <w:tab w:val="left" w:pos="1656"/>
        </w:tabs>
      </w:pPr>
    </w:p>
    <w:sectPr w:rsidR="0013709D" w:rsidRPr="0013709D" w:rsidSect="003E5C65">
      <w:headerReference w:type="default" r:id="rId8"/>
      <w:pgSz w:w="11906" w:h="16838"/>
      <w:pgMar w:top="851" w:right="567" w:bottom="851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81" w:rsidRDefault="009B4281" w:rsidP="007262EA">
      <w:r>
        <w:separator/>
      </w:r>
    </w:p>
  </w:endnote>
  <w:endnote w:type="continuationSeparator" w:id="0">
    <w:p w:rsidR="009B4281" w:rsidRDefault="009B4281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81" w:rsidRDefault="009B4281" w:rsidP="007262EA">
      <w:r>
        <w:separator/>
      </w:r>
    </w:p>
  </w:footnote>
  <w:footnote w:type="continuationSeparator" w:id="0">
    <w:p w:rsidR="009B4281" w:rsidRDefault="009B4281" w:rsidP="007262EA">
      <w:r>
        <w:continuationSeparator/>
      </w:r>
    </w:p>
  </w:footnote>
  <w:footnote w:id="1">
    <w:p w:rsidR="006B6223" w:rsidRDefault="006B6223" w:rsidP="008E0F32">
      <w:pPr>
        <w:pStyle w:val="a5"/>
        <w:jc w:val="both"/>
      </w:pPr>
      <w:r w:rsidRPr="006B6223">
        <w:rPr>
          <w:rStyle w:val="a7"/>
          <w:color w:val="FF0000"/>
        </w:rPr>
        <w:footnoteRef/>
      </w:r>
      <w:r w:rsidRPr="006B6223">
        <w:rPr>
          <w:color w:val="FF0000"/>
        </w:rPr>
        <w:t xml:space="preserve"> Данный пункт подготовлен с учетом изменений, внесенных Федеральны</w:t>
      </w:r>
      <w:r w:rsidR="008E0F32">
        <w:rPr>
          <w:color w:val="FF0000"/>
        </w:rPr>
        <w:t>м</w:t>
      </w:r>
      <w:r w:rsidRPr="006B6223">
        <w:rPr>
          <w:color w:val="FF0000"/>
        </w:rPr>
        <w:t xml:space="preserve"> закон</w:t>
      </w:r>
      <w:r w:rsidR="008E0F32">
        <w:rPr>
          <w:color w:val="FF0000"/>
        </w:rPr>
        <w:t>ом</w:t>
      </w:r>
      <w:r w:rsidRPr="006B6223">
        <w:rPr>
          <w:color w:val="FF0000"/>
        </w:rPr>
        <w:t xml:space="preserve">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</w:t>
      </w:r>
    </w:p>
  </w:footnote>
  <w:footnote w:id="2">
    <w:p w:rsidR="00EC4AFF" w:rsidRDefault="00EC4AFF" w:rsidP="00EC4AF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8E0F32" w:rsidRPr="00EC4AFF">
        <w:rPr>
          <w:color w:val="FF0000"/>
        </w:rPr>
        <w:t xml:space="preserve">Допускается </w:t>
      </w:r>
      <w:r w:rsidRPr="00EC4AFF">
        <w:rPr>
          <w:color w:val="FF0000"/>
        </w:rPr>
        <w:t>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</w:footnote>
  <w:footnote w:id="3">
    <w:p w:rsidR="00EC4AFF" w:rsidRPr="00EC4AFF" w:rsidRDefault="00EC4AFF" w:rsidP="00EC4AFF">
      <w:pPr>
        <w:pStyle w:val="a5"/>
        <w:jc w:val="both"/>
        <w:rPr>
          <w:color w:val="FF0000"/>
        </w:rPr>
      </w:pPr>
      <w:r>
        <w:rPr>
          <w:rStyle w:val="a7"/>
        </w:rPr>
        <w:footnoteRef/>
      </w:r>
      <w:r>
        <w:t xml:space="preserve"> </w:t>
      </w:r>
      <w:r w:rsidRPr="00EC4AFF">
        <w:rPr>
          <w:color w:val="FF0000"/>
        </w:rPr>
        <w:t xml:space="preserve">Налоговые ставки, указанные в пункте 3 настоящего решения, могут быть уменьшены настоящим решением (см. </w:t>
      </w:r>
      <w:r w:rsidR="00DB458B">
        <w:rPr>
          <w:color w:val="FF0000"/>
        </w:rPr>
        <w:t>рекомендации</w:t>
      </w:r>
      <w:r w:rsidRPr="00EC4AFF">
        <w:rPr>
          <w:color w:val="FF0000"/>
        </w:rPr>
        <w:t>).</w:t>
      </w:r>
    </w:p>
  </w:footnote>
  <w:footnote w:id="4">
    <w:p w:rsidR="00EC4AFF" w:rsidRPr="00EC4AFF" w:rsidRDefault="00EC4AFF" w:rsidP="00EC4AFF">
      <w:pPr>
        <w:pStyle w:val="a5"/>
        <w:jc w:val="both"/>
        <w:rPr>
          <w:color w:val="FF0000"/>
        </w:rPr>
      </w:pPr>
      <w:r w:rsidRPr="00EC4AFF">
        <w:rPr>
          <w:rStyle w:val="a7"/>
          <w:color w:val="FF0000"/>
        </w:rPr>
        <w:footnoteRef/>
      </w:r>
      <w:r w:rsidRPr="00EC4AFF">
        <w:rPr>
          <w:color w:val="FF0000"/>
        </w:rPr>
        <w:t xml:space="preserve"> Могут устанавливаться дополнительные налоговые льготы по налогу (см. </w:t>
      </w:r>
      <w:r w:rsidR="00DB458B">
        <w:rPr>
          <w:color w:val="FF0000"/>
        </w:rPr>
        <w:t>рекомендации</w:t>
      </w:r>
      <w:r w:rsidRPr="00EC4AFF">
        <w:rPr>
          <w:color w:val="FF0000"/>
        </w:rPr>
        <w:t>).</w:t>
      </w:r>
    </w:p>
  </w:footnote>
  <w:footnote w:id="5">
    <w:p w:rsidR="00EC4AFF" w:rsidRPr="00EC4AFF" w:rsidRDefault="00EC4AFF" w:rsidP="00EC4AFF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EC4AFF">
        <w:rPr>
          <w:rStyle w:val="a7"/>
          <w:color w:val="FF0000"/>
        </w:rPr>
        <w:footnoteRef/>
      </w:r>
      <w:r w:rsidRPr="00EC4AFF">
        <w:rPr>
          <w:color w:val="FF0000"/>
        </w:rPr>
        <w:t xml:space="preserve"> </w:t>
      </w:r>
      <w:r w:rsidRPr="00EC4AFF">
        <w:rPr>
          <w:color w:val="FF0000"/>
          <w:sz w:val="20"/>
          <w:szCs w:val="20"/>
        </w:rPr>
        <w:t>Указываются реквизиты ранее принятого муниципального правового акта, регулирующего данные правоотношения, а также всех изменяющих и/или дополняющих его актов.</w:t>
      </w:r>
    </w:p>
  </w:footnote>
  <w:footnote w:id="6">
    <w:p w:rsidR="00BD292A" w:rsidRDefault="00BD292A" w:rsidP="00BD292A">
      <w:pPr>
        <w:pStyle w:val="a5"/>
        <w:jc w:val="both"/>
      </w:pPr>
      <w:r w:rsidRPr="00EC4AFF">
        <w:rPr>
          <w:rStyle w:val="a7"/>
          <w:color w:val="FF0000"/>
        </w:rPr>
        <w:footnoteRef/>
      </w:r>
      <w:r w:rsidRPr="00EC4AFF">
        <w:rPr>
          <w:color w:val="FF0000"/>
        </w:rPr>
        <w:t xml:space="preserve"> Указывается источник официального опубликования (обнародования), определенный уставом муниципального образования, – название газеты, название и реквизиты сетевого издания в информационно-телекоммуникационной сети «Интернет», местонахождение информационного стенда.</w:t>
      </w:r>
    </w:p>
  </w:footnote>
  <w:footnote w:id="7">
    <w:p w:rsidR="00EC4AFF" w:rsidRPr="00EC4AFF" w:rsidRDefault="00EC4AFF">
      <w:pPr>
        <w:pStyle w:val="a5"/>
        <w:rPr>
          <w:color w:val="FF0000"/>
        </w:rPr>
      </w:pPr>
      <w:r w:rsidRPr="00EC4AFF">
        <w:rPr>
          <w:rStyle w:val="a7"/>
          <w:color w:val="FF0000"/>
        </w:rPr>
        <w:footnoteRef/>
      </w:r>
      <w:r w:rsidRPr="00EC4AFF">
        <w:rPr>
          <w:color w:val="FF0000"/>
        </w:rPr>
        <w:t xml:space="preserve"> Указывается наименование </w:t>
      </w:r>
      <w:r w:rsidR="0031554E" w:rsidRPr="0031554E">
        <w:rPr>
          <w:color w:val="FF0000"/>
        </w:rPr>
        <w:t>территориального органа ФНС</w:t>
      </w:r>
      <w:r w:rsidRPr="00EC4AFF">
        <w:rPr>
          <w:color w:val="FF0000"/>
        </w:rPr>
        <w:t>.</w:t>
      </w:r>
    </w:p>
  </w:footnote>
  <w:footnote w:id="8">
    <w:p w:rsidR="0013709D" w:rsidRDefault="0013709D" w:rsidP="0013709D">
      <w:pPr>
        <w:pStyle w:val="a5"/>
        <w:jc w:val="both"/>
      </w:pPr>
      <w:r w:rsidRPr="00D53C5A">
        <w:rPr>
          <w:rStyle w:val="a7"/>
          <w:color w:val="FF0000"/>
        </w:rPr>
        <w:footnoteRef/>
      </w:r>
      <w:r w:rsidRPr="00D53C5A">
        <w:rPr>
          <w:color w:val="FF0000"/>
        </w:rPr>
        <w:t xml:space="preserve"> Данный пункт подготовлен с учетом изменений, внесенных Федеральны</w:t>
      </w:r>
      <w:r>
        <w:rPr>
          <w:color w:val="FF0000"/>
        </w:rPr>
        <w:t xml:space="preserve">м </w:t>
      </w:r>
      <w:r w:rsidRPr="00D53C5A">
        <w:rPr>
          <w:color w:val="FF0000"/>
        </w:rPr>
        <w:t>закон</w:t>
      </w:r>
      <w:r>
        <w:rPr>
          <w:color w:val="FF0000"/>
        </w:rPr>
        <w:t>ом</w:t>
      </w:r>
      <w:r w:rsidRPr="00D53C5A">
        <w:rPr>
          <w:color w:val="FF0000"/>
        </w:rPr>
        <w:t xml:space="preserve">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</w:t>
      </w:r>
    </w:p>
  </w:footnote>
  <w:footnote w:id="9">
    <w:p w:rsidR="0013709D" w:rsidRPr="007D1148" w:rsidRDefault="0013709D" w:rsidP="0013709D">
      <w:pPr>
        <w:pStyle w:val="a5"/>
        <w:jc w:val="both"/>
        <w:rPr>
          <w:color w:val="FF0000"/>
        </w:rPr>
      </w:pPr>
      <w:r w:rsidRPr="009028F5">
        <w:rPr>
          <w:rStyle w:val="a7"/>
          <w:color w:val="FF0000"/>
        </w:rPr>
        <w:footnoteRef/>
      </w:r>
      <w:r>
        <w:rPr>
          <w:color w:val="FF0000"/>
        </w:rPr>
        <w:t xml:space="preserve"> </w:t>
      </w:r>
      <w:r w:rsidRPr="009028F5">
        <w:rPr>
          <w:color w:val="FF0000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</w:footnote>
  <w:footnote w:id="10">
    <w:p w:rsidR="0013709D" w:rsidRPr="007D1148" w:rsidRDefault="0013709D" w:rsidP="0013709D">
      <w:pPr>
        <w:pStyle w:val="a5"/>
        <w:jc w:val="both"/>
        <w:rPr>
          <w:color w:val="FF0000"/>
        </w:rPr>
      </w:pPr>
      <w:r w:rsidRPr="007D1148">
        <w:rPr>
          <w:rStyle w:val="a7"/>
          <w:color w:val="FF0000"/>
        </w:rPr>
        <w:footnoteRef/>
      </w:r>
      <w:r w:rsidRPr="007D1148">
        <w:rPr>
          <w:color w:val="FF0000"/>
        </w:rPr>
        <w:t xml:space="preserve"> Налоговые ставки, указанные в пункте 3 настоящего решения, могут быть уменьшены настоящим решением </w:t>
      </w:r>
      <w:r w:rsidRPr="00DD3FBD">
        <w:rPr>
          <w:color w:val="FF0000"/>
        </w:rPr>
        <w:t>(см. рекомендации)</w:t>
      </w:r>
      <w:r w:rsidRPr="007D1148">
        <w:rPr>
          <w:color w:val="FF0000"/>
        </w:rPr>
        <w:t>.</w:t>
      </w:r>
    </w:p>
  </w:footnote>
  <w:footnote w:id="11">
    <w:p w:rsidR="0013709D" w:rsidRPr="007D1148" w:rsidRDefault="0013709D" w:rsidP="0013709D">
      <w:pPr>
        <w:pStyle w:val="a5"/>
        <w:jc w:val="both"/>
        <w:rPr>
          <w:color w:val="FF0000"/>
        </w:rPr>
      </w:pPr>
      <w:r w:rsidRPr="007D1148">
        <w:rPr>
          <w:rStyle w:val="a7"/>
          <w:color w:val="FF0000"/>
        </w:rPr>
        <w:footnoteRef/>
      </w:r>
      <w:r w:rsidRPr="007D1148">
        <w:rPr>
          <w:color w:val="FF0000"/>
        </w:rPr>
        <w:t xml:space="preserve"> Могут устанавливаться дополнительные налоговые льготы по налогу </w:t>
      </w:r>
      <w:r w:rsidRPr="00DD3FBD">
        <w:rPr>
          <w:color w:val="FF0000"/>
        </w:rPr>
        <w:t>(см. рекомендации)</w:t>
      </w:r>
      <w:r>
        <w:rPr>
          <w:color w:val="FF0000"/>
        </w:rPr>
        <w:t>.</w:t>
      </w:r>
    </w:p>
  </w:footnote>
  <w:footnote w:id="12">
    <w:p w:rsidR="0013709D" w:rsidRPr="007D1148" w:rsidRDefault="0013709D" w:rsidP="0013709D">
      <w:pPr>
        <w:pStyle w:val="a5"/>
        <w:jc w:val="both"/>
        <w:rPr>
          <w:color w:val="FF0000"/>
        </w:rPr>
      </w:pPr>
      <w:r w:rsidRPr="007D1148">
        <w:rPr>
          <w:rStyle w:val="a7"/>
          <w:color w:val="FF0000"/>
        </w:rPr>
        <w:footnoteRef/>
      </w:r>
      <w:r w:rsidRPr="007D1148">
        <w:rPr>
          <w:color w:val="FF0000"/>
        </w:rPr>
        <w:t xml:space="preserve"> Указывается реквизиты ранее принятого муниципального правового акта, регулирующего данные правоотношения, а также всех изменяющих и/или дополняющих его актов.</w:t>
      </w:r>
    </w:p>
  </w:footnote>
  <w:footnote w:id="13">
    <w:p w:rsidR="0013709D" w:rsidRPr="007D1148" w:rsidRDefault="0013709D" w:rsidP="0013709D">
      <w:pPr>
        <w:pStyle w:val="a5"/>
        <w:jc w:val="both"/>
        <w:rPr>
          <w:color w:val="FF0000"/>
        </w:rPr>
      </w:pPr>
      <w:r w:rsidRPr="007D1148">
        <w:rPr>
          <w:rStyle w:val="a7"/>
          <w:color w:val="FF0000"/>
        </w:rPr>
        <w:footnoteRef/>
      </w:r>
      <w:r w:rsidRPr="007D1148">
        <w:rPr>
          <w:color w:val="FF0000"/>
        </w:rPr>
        <w:t xml:space="preserve"> Указывается источник официального опубликования (обнародования), определенный уставом муниципального образования, – название газеты, название и реквизиты сетевого издания в информационно-телекоммуникационной сети «Интернет», местонахождение информационного стенда.</w:t>
      </w:r>
    </w:p>
  </w:footnote>
  <w:footnote w:id="14">
    <w:p w:rsidR="0013709D" w:rsidRDefault="0013709D" w:rsidP="0013709D">
      <w:pPr>
        <w:pStyle w:val="a5"/>
        <w:jc w:val="both"/>
      </w:pPr>
      <w:r w:rsidRPr="007D1148">
        <w:rPr>
          <w:rStyle w:val="a7"/>
          <w:color w:val="FF0000"/>
        </w:rPr>
        <w:footnoteRef/>
      </w:r>
      <w:r w:rsidRPr="007D1148">
        <w:rPr>
          <w:color w:val="FF0000"/>
        </w:rPr>
        <w:t xml:space="preserve"> Указывается наименование территориально</w:t>
      </w:r>
      <w:r>
        <w:rPr>
          <w:color w:val="FF0000"/>
        </w:rPr>
        <w:t>го</w:t>
      </w:r>
      <w:r w:rsidRPr="007D1148">
        <w:rPr>
          <w:color w:val="FF0000"/>
        </w:rPr>
        <w:t xml:space="preserve"> </w:t>
      </w:r>
      <w:r>
        <w:rPr>
          <w:color w:val="FF0000"/>
        </w:rPr>
        <w:t>органа ФНС</w:t>
      </w:r>
      <w:r w:rsidRPr="007D1148">
        <w:rPr>
          <w:color w:val="FF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234DCF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207D55">
      <w:rPr>
        <w:noProof/>
        <w:sz w:val="20"/>
        <w:szCs w:val="20"/>
      </w:rPr>
      <w:t>9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420E"/>
    <w:rsid w:val="00025B93"/>
    <w:rsid w:val="00034B02"/>
    <w:rsid w:val="00046DA2"/>
    <w:rsid w:val="00061B3E"/>
    <w:rsid w:val="000811B5"/>
    <w:rsid w:val="00097DDA"/>
    <w:rsid w:val="000D4479"/>
    <w:rsid w:val="000E530B"/>
    <w:rsid w:val="000F4208"/>
    <w:rsid w:val="0010762E"/>
    <w:rsid w:val="001213A7"/>
    <w:rsid w:val="0013709D"/>
    <w:rsid w:val="001425E2"/>
    <w:rsid w:val="00152468"/>
    <w:rsid w:val="0015400A"/>
    <w:rsid w:val="001C7943"/>
    <w:rsid w:val="001E28C8"/>
    <w:rsid w:val="001E7B8F"/>
    <w:rsid w:val="001F0006"/>
    <w:rsid w:val="00207D55"/>
    <w:rsid w:val="00234DCF"/>
    <w:rsid w:val="0027730C"/>
    <w:rsid w:val="002A1D6A"/>
    <w:rsid w:val="002B52B5"/>
    <w:rsid w:val="002D10C8"/>
    <w:rsid w:val="003146F4"/>
    <w:rsid w:val="0031554E"/>
    <w:rsid w:val="00322457"/>
    <w:rsid w:val="003345D3"/>
    <w:rsid w:val="0036126A"/>
    <w:rsid w:val="0037188D"/>
    <w:rsid w:val="003C70DA"/>
    <w:rsid w:val="003E5C65"/>
    <w:rsid w:val="00413179"/>
    <w:rsid w:val="00415440"/>
    <w:rsid w:val="00421357"/>
    <w:rsid w:val="0043472E"/>
    <w:rsid w:val="0046640D"/>
    <w:rsid w:val="00480845"/>
    <w:rsid w:val="004D5F19"/>
    <w:rsid w:val="00503A0F"/>
    <w:rsid w:val="005139C7"/>
    <w:rsid w:val="00527364"/>
    <w:rsid w:val="00527662"/>
    <w:rsid w:val="0053532A"/>
    <w:rsid w:val="00567C69"/>
    <w:rsid w:val="00571821"/>
    <w:rsid w:val="00571B9E"/>
    <w:rsid w:val="005951AD"/>
    <w:rsid w:val="005A28CD"/>
    <w:rsid w:val="005F4696"/>
    <w:rsid w:val="005F7081"/>
    <w:rsid w:val="00601924"/>
    <w:rsid w:val="00631B1F"/>
    <w:rsid w:val="00662092"/>
    <w:rsid w:val="00674696"/>
    <w:rsid w:val="00676A9D"/>
    <w:rsid w:val="00696712"/>
    <w:rsid w:val="006A2C93"/>
    <w:rsid w:val="006B6223"/>
    <w:rsid w:val="007259AB"/>
    <w:rsid w:val="007262EA"/>
    <w:rsid w:val="00740FA4"/>
    <w:rsid w:val="0079389E"/>
    <w:rsid w:val="007A4BAE"/>
    <w:rsid w:val="007C2545"/>
    <w:rsid w:val="007E5BBA"/>
    <w:rsid w:val="007F4602"/>
    <w:rsid w:val="00802CEA"/>
    <w:rsid w:val="00817CD2"/>
    <w:rsid w:val="00874863"/>
    <w:rsid w:val="008769C9"/>
    <w:rsid w:val="008A72BB"/>
    <w:rsid w:val="008B0A15"/>
    <w:rsid w:val="008C6C06"/>
    <w:rsid w:val="008D0FE4"/>
    <w:rsid w:val="008E0F32"/>
    <w:rsid w:val="00955EC2"/>
    <w:rsid w:val="00960D83"/>
    <w:rsid w:val="0097538B"/>
    <w:rsid w:val="009836E0"/>
    <w:rsid w:val="009B3E84"/>
    <w:rsid w:val="009B4281"/>
    <w:rsid w:val="009C00F7"/>
    <w:rsid w:val="00A1407E"/>
    <w:rsid w:val="00A14ACB"/>
    <w:rsid w:val="00A357DA"/>
    <w:rsid w:val="00A46BDF"/>
    <w:rsid w:val="00A94ACD"/>
    <w:rsid w:val="00A95488"/>
    <w:rsid w:val="00AD2F91"/>
    <w:rsid w:val="00AE29DA"/>
    <w:rsid w:val="00AE6564"/>
    <w:rsid w:val="00B31E7E"/>
    <w:rsid w:val="00B63E51"/>
    <w:rsid w:val="00B852B0"/>
    <w:rsid w:val="00BB69B4"/>
    <w:rsid w:val="00BB712F"/>
    <w:rsid w:val="00BD292A"/>
    <w:rsid w:val="00C252D4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6394A"/>
    <w:rsid w:val="00D658D8"/>
    <w:rsid w:val="00D67833"/>
    <w:rsid w:val="00D72865"/>
    <w:rsid w:val="00DB458B"/>
    <w:rsid w:val="00DD0F14"/>
    <w:rsid w:val="00DE7CE7"/>
    <w:rsid w:val="00E131BD"/>
    <w:rsid w:val="00E201DE"/>
    <w:rsid w:val="00E37BBD"/>
    <w:rsid w:val="00E40019"/>
    <w:rsid w:val="00E41221"/>
    <w:rsid w:val="00E80625"/>
    <w:rsid w:val="00EB427D"/>
    <w:rsid w:val="00EC1B45"/>
    <w:rsid w:val="00EC4AFF"/>
    <w:rsid w:val="00EE36A7"/>
    <w:rsid w:val="00F239F9"/>
    <w:rsid w:val="00F5102B"/>
    <w:rsid w:val="00F550BF"/>
    <w:rsid w:val="00F73F1A"/>
    <w:rsid w:val="00FC057F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5AFB-2BFE-4676-8D61-343D8976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Hp</cp:lastModifiedBy>
  <cp:revision>3</cp:revision>
  <cp:lastPrinted>2019-10-09T05:22:00Z</cp:lastPrinted>
  <dcterms:created xsi:type="dcterms:W3CDTF">2022-06-15T07:28:00Z</dcterms:created>
  <dcterms:modified xsi:type="dcterms:W3CDTF">2022-09-07T07:00:00Z</dcterms:modified>
</cp:coreProperties>
</file>